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E3D85" w:rsidRDefault="006260BD">
      <w:pPr>
        <w:pStyle w:val="normal0"/>
        <w:tabs>
          <w:tab w:val="left" w:pos="708"/>
          <w:tab w:val="center" w:pos="4680"/>
          <w:tab w:val="right" w:pos="9360"/>
        </w:tabs>
        <w:spacing w:after="0" w:line="240" w:lineRule="auto"/>
        <w:jc w:val="center"/>
      </w:pPr>
      <w:r>
        <w:rPr>
          <w:noProof/>
        </w:rPr>
        <w:drawing>
          <wp:anchor distT="0" distB="0" distL="114300" distR="114300" simplePos="0" relativeHeight="251658240" behindDoc="0" locked="0" layoutInCell="0" allowOverlap="0">
            <wp:simplePos x="0" y="0"/>
            <wp:positionH relativeFrom="margin">
              <wp:posOffset>0</wp:posOffset>
            </wp:positionH>
            <wp:positionV relativeFrom="paragraph">
              <wp:posOffset>0</wp:posOffset>
            </wp:positionV>
            <wp:extent cx="2437268" cy="1035050"/>
            <wp:effectExtent l="0" t="0" r="0" b="0"/>
            <wp:wrapSquare wrapText="bothSides" distT="0" distB="0" distL="114300" distR="114300"/>
            <wp:docPr id="2" name="image30.jpg"/>
            <wp:cNvGraphicFramePr/>
            <a:graphic xmlns:a="http://schemas.openxmlformats.org/drawingml/2006/main">
              <a:graphicData uri="http://schemas.openxmlformats.org/drawingml/2006/picture">
                <pic:pic xmlns:pic="http://schemas.openxmlformats.org/drawingml/2006/picture">
                  <pic:nvPicPr>
                    <pic:cNvPr id="0" name="image30.jpg"/>
                    <pic:cNvPicPr preferRelativeResize="0"/>
                  </pic:nvPicPr>
                  <pic:blipFill>
                    <a:blip r:embed="rId5" cstate="print"/>
                    <a:srcRect/>
                    <a:stretch>
                      <a:fillRect/>
                    </a:stretch>
                  </pic:blipFill>
                  <pic:spPr>
                    <a:xfrm>
                      <a:off x="0" y="0"/>
                      <a:ext cx="2437268" cy="1035050"/>
                    </a:xfrm>
                    <a:prstGeom prst="rect">
                      <a:avLst/>
                    </a:prstGeom>
                    <a:ln>
                      <a:solidFill>
                        <a:srgbClr val="000000"/>
                      </a:solidFill>
                      <a:prstDash val="solid"/>
                    </a:ln>
                  </pic:spPr>
                </pic:pic>
              </a:graphicData>
            </a:graphic>
          </wp:anchor>
        </w:drawing>
      </w:r>
      <w:r>
        <w:rPr>
          <w:noProof/>
        </w:rPr>
        <w:drawing>
          <wp:anchor distT="0" distB="0" distL="114300" distR="114300" simplePos="0" relativeHeight="251659264" behindDoc="0" locked="0" layoutInCell="0" allowOverlap="0">
            <wp:simplePos x="0" y="0"/>
            <wp:positionH relativeFrom="margin">
              <wp:posOffset>2658782</wp:posOffset>
            </wp:positionH>
            <wp:positionV relativeFrom="paragraph">
              <wp:posOffset>547140</wp:posOffset>
            </wp:positionV>
            <wp:extent cx="1642707" cy="487909"/>
            <wp:effectExtent l="0" t="0" r="0" b="0"/>
            <wp:wrapSquare wrapText="bothSides" distT="0" distB="0" distL="114300" distR="114300"/>
            <wp:docPr id="1" name="image22.jpg"/>
            <wp:cNvGraphicFramePr/>
            <a:graphic xmlns:a="http://schemas.openxmlformats.org/drawingml/2006/main">
              <a:graphicData uri="http://schemas.openxmlformats.org/drawingml/2006/picture">
                <pic:pic xmlns:pic="http://schemas.openxmlformats.org/drawingml/2006/picture">
                  <pic:nvPicPr>
                    <pic:cNvPr id="0" name="image22.jpg"/>
                    <pic:cNvPicPr preferRelativeResize="0"/>
                  </pic:nvPicPr>
                  <pic:blipFill>
                    <a:blip r:embed="rId6" cstate="print"/>
                    <a:srcRect/>
                    <a:stretch>
                      <a:fillRect/>
                    </a:stretch>
                  </pic:blipFill>
                  <pic:spPr>
                    <a:xfrm>
                      <a:off x="0" y="0"/>
                      <a:ext cx="1642707" cy="487909"/>
                    </a:xfrm>
                    <a:prstGeom prst="rect">
                      <a:avLst/>
                    </a:prstGeom>
                    <a:ln>
                      <a:solidFill>
                        <a:srgbClr val="000000"/>
                      </a:solidFill>
                      <a:prstDash val="solid"/>
                    </a:ln>
                  </pic:spPr>
                </pic:pic>
              </a:graphicData>
            </a:graphic>
          </wp:anchor>
        </w:drawing>
      </w:r>
    </w:p>
    <w:p w:rsidR="005E3D85" w:rsidRDefault="005E3D85">
      <w:pPr>
        <w:pStyle w:val="normal0"/>
        <w:tabs>
          <w:tab w:val="left" w:pos="708"/>
          <w:tab w:val="center" w:pos="4680"/>
          <w:tab w:val="right" w:pos="9360"/>
        </w:tabs>
        <w:spacing w:after="0" w:line="240" w:lineRule="auto"/>
        <w:jc w:val="center"/>
      </w:pPr>
    </w:p>
    <w:p w:rsidR="005E3D85" w:rsidRDefault="005E3D85">
      <w:pPr>
        <w:pStyle w:val="normal0"/>
        <w:tabs>
          <w:tab w:val="left" w:pos="708"/>
          <w:tab w:val="center" w:pos="4680"/>
          <w:tab w:val="right" w:pos="9360"/>
        </w:tabs>
        <w:spacing w:after="0" w:line="240" w:lineRule="auto"/>
        <w:jc w:val="center"/>
      </w:pPr>
    </w:p>
    <w:p w:rsidR="005E3D85" w:rsidRDefault="005E3D85">
      <w:pPr>
        <w:pStyle w:val="normal0"/>
        <w:tabs>
          <w:tab w:val="left" w:pos="708"/>
          <w:tab w:val="center" w:pos="4680"/>
          <w:tab w:val="right" w:pos="9360"/>
        </w:tabs>
        <w:spacing w:after="0" w:line="240" w:lineRule="auto"/>
        <w:jc w:val="center"/>
      </w:pPr>
    </w:p>
    <w:p w:rsidR="005E3D85" w:rsidRDefault="005E3D85">
      <w:pPr>
        <w:pStyle w:val="normal0"/>
        <w:tabs>
          <w:tab w:val="left" w:pos="708"/>
          <w:tab w:val="center" w:pos="4680"/>
          <w:tab w:val="right" w:pos="9360"/>
        </w:tabs>
        <w:spacing w:after="0" w:line="240" w:lineRule="auto"/>
        <w:jc w:val="center"/>
      </w:pPr>
    </w:p>
    <w:p w:rsidR="005E3D85" w:rsidRDefault="005E3D85">
      <w:pPr>
        <w:pStyle w:val="normal0"/>
        <w:tabs>
          <w:tab w:val="left" w:pos="708"/>
          <w:tab w:val="center" w:pos="4680"/>
          <w:tab w:val="right" w:pos="9360"/>
        </w:tabs>
        <w:spacing w:after="0" w:line="240" w:lineRule="auto"/>
        <w:jc w:val="center"/>
      </w:pPr>
    </w:p>
    <w:p w:rsidR="005E3D85" w:rsidRDefault="006260BD">
      <w:pPr>
        <w:pStyle w:val="normal0"/>
        <w:tabs>
          <w:tab w:val="left" w:pos="708"/>
          <w:tab w:val="center" w:pos="4680"/>
          <w:tab w:val="right" w:pos="9360"/>
        </w:tabs>
        <w:spacing w:after="0" w:line="240" w:lineRule="auto"/>
        <w:jc w:val="center"/>
      </w:pPr>
      <w:proofErr w:type="spellStart"/>
      <w:r>
        <w:rPr>
          <w:b/>
          <w:sz w:val="36"/>
        </w:rPr>
        <w:t>Senegal</w:t>
      </w:r>
      <w:proofErr w:type="spellEnd"/>
    </w:p>
    <w:p w:rsidR="005E3D85" w:rsidRDefault="006260BD">
      <w:pPr>
        <w:pStyle w:val="normal0"/>
        <w:tabs>
          <w:tab w:val="left" w:pos="708"/>
          <w:tab w:val="center" w:pos="4680"/>
          <w:tab w:val="right" w:pos="9360"/>
        </w:tabs>
        <w:spacing w:after="0" w:line="240" w:lineRule="auto"/>
        <w:jc w:val="center"/>
      </w:pPr>
      <w:bookmarkStart w:id="0" w:name="h.gjdgxs" w:colFirst="0" w:colLast="0"/>
      <w:bookmarkEnd w:id="0"/>
      <w:r>
        <w:rPr>
          <w:b/>
          <w:sz w:val="36"/>
        </w:rPr>
        <w:t xml:space="preserve">Bilan : </w:t>
      </w:r>
      <w:r>
        <w:rPr>
          <w:b/>
          <w:sz w:val="36"/>
        </w:rPr>
        <w:br/>
        <w:t xml:space="preserve">Les changements dans l'agriculture africaine résultant de la mise en œuvre des approches du PDDAA </w:t>
      </w:r>
      <w:r>
        <w:rPr>
          <w:b/>
          <w:sz w:val="36"/>
        </w:rPr>
        <w:br/>
      </w:r>
      <w:r>
        <w:rPr>
          <w:sz w:val="36"/>
        </w:rPr>
        <w:br/>
      </w:r>
    </w:p>
    <w:p w:rsidR="005E3D85" w:rsidRDefault="006260BD">
      <w:pPr>
        <w:pStyle w:val="normal0"/>
        <w:tabs>
          <w:tab w:val="left" w:pos="708"/>
          <w:tab w:val="center" w:pos="4680"/>
          <w:tab w:val="right" w:pos="9360"/>
        </w:tabs>
        <w:spacing w:after="0" w:line="240" w:lineRule="auto"/>
        <w:jc w:val="both"/>
      </w:pPr>
      <w:r>
        <w:rPr>
          <w:b/>
          <w:sz w:val="24"/>
          <w:u w:val="single"/>
        </w:rPr>
        <w:t>Objectif:</w:t>
      </w:r>
    </w:p>
    <w:p w:rsidR="005E3D85" w:rsidRDefault="006260BD">
      <w:pPr>
        <w:pStyle w:val="normal0"/>
        <w:tabs>
          <w:tab w:val="left" w:pos="708"/>
          <w:tab w:val="center" w:pos="4680"/>
          <w:tab w:val="right" w:pos="9360"/>
        </w:tabs>
        <w:spacing w:after="0" w:line="240" w:lineRule="auto"/>
        <w:jc w:val="both"/>
      </w:pPr>
      <w:r>
        <w:rPr>
          <w:sz w:val="24"/>
        </w:rPr>
        <w:t>Evaluer les progrès que votre pays fait et les défis auxquels votre pays est confronté dans la mise en œuvre du PNIA/PDDAA. Focus sur les progrès que vous avez accomplis depuis la tenue du Business meeting de votre pays qui a i) validé et approuvé des inve</w:t>
      </w:r>
      <w:r>
        <w:rPr>
          <w:sz w:val="24"/>
        </w:rPr>
        <w:t>stissements et confirmé la préparation de la mise en œuvre et ii) déclaré des engagements et accords sur les modalités de financement et délais pour répondre aux besoins de financement des plans d'investissement du pays.</w:t>
      </w:r>
    </w:p>
    <w:p w:rsidR="005E3D85" w:rsidRDefault="006260BD">
      <w:pPr>
        <w:pStyle w:val="normal0"/>
        <w:tabs>
          <w:tab w:val="left" w:pos="708"/>
          <w:tab w:val="center" w:pos="4680"/>
          <w:tab w:val="right" w:pos="9360"/>
        </w:tabs>
        <w:spacing w:after="0" w:line="240" w:lineRule="auto"/>
        <w:jc w:val="both"/>
      </w:pPr>
      <w:r>
        <w:rPr>
          <w:sz w:val="24"/>
        </w:rPr>
        <w:br/>
      </w:r>
      <w:r>
        <w:rPr>
          <w:b/>
          <w:sz w:val="24"/>
          <w:u w:val="single"/>
        </w:rPr>
        <w:t>Tâche:</w:t>
      </w:r>
    </w:p>
    <w:p w:rsidR="005E3D85" w:rsidRDefault="006260BD">
      <w:pPr>
        <w:pStyle w:val="normal0"/>
        <w:tabs>
          <w:tab w:val="left" w:pos="708"/>
          <w:tab w:val="center" w:pos="4680"/>
          <w:tab w:val="right" w:pos="9360"/>
        </w:tabs>
        <w:spacing w:after="0" w:line="240" w:lineRule="auto"/>
        <w:jc w:val="both"/>
      </w:pPr>
      <w:r>
        <w:rPr>
          <w:sz w:val="24"/>
        </w:rPr>
        <w:t>Examiner la feuille de rout</w:t>
      </w:r>
      <w:r>
        <w:rPr>
          <w:sz w:val="24"/>
        </w:rPr>
        <w:t>e post compact que votre pays a développé sur la base des résultats du Business meeting. Classez vos progrès dans la réalisation de changements de la situation de l'agriculture de votre pays qui ont abouti en raison de la mise en œuvre des approches du PDD</w:t>
      </w:r>
      <w:r>
        <w:rPr>
          <w:sz w:val="24"/>
        </w:rPr>
        <w:t xml:space="preserve">AA. </w:t>
      </w:r>
      <w:r>
        <w:rPr>
          <w:sz w:val="24"/>
        </w:rPr>
        <w:br/>
      </w:r>
    </w:p>
    <w:p w:rsidR="005E3D85" w:rsidRDefault="006260BD">
      <w:pPr>
        <w:pStyle w:val="normal0"/>
        <w:tabs>
          <w:tab w:val="left" w:pos="708"/>
          <w:tab w:val="center" w:pos="4680"/>
          <w:tab w:val="right" w:pos="9360"/>
        </w:tabs>
        <w:spacing w:after="0" w:line="240" w:lineRule="auto"/>
        <w:jc w:val="both"/>
      </w:pPr>
      <w:r>
        <w:rPr>
          <w:sz w:val="24"/>
        </w:rPr>
        <w:br/>
      </w:r>
      <w:r>
        <w:rPr>
          <w:b/>
          <w:sz w:val="24"/>
          <w:u w:val="single"/>
        </w:rPr>
        <w:t xml:space="preserve">Envisager </w:t>
      </w:r>
    </w:p>
    <w:p w:rsidR="005E3D85" w:rsidRDefault="006260BD">
      <w:pPr>
        <w:pStyle w:val="normal0"/>
        <w:tabs>
          <w:tab w:val="left" w:pos="708"/>
          <w:tab w:val="center" w:pos="4680"/>
          <w:tab w:val="right" w:pos="9360"/>
        </w:tabs>
        <w:spacing w:after="0" w:line="240" w:lineRule="auto"/>
      </w:pPr>
      <w:r>
        <w:rPr>
          <w:sz w:val="24"/>
        </w:rPr>
        <w:br/>
        <w:t xml:space="preserve">• Les progrès qui ont été réalisés </w:t>
      </w:r>
      <w:r>
        <w:rPr>
          <w:sz w:val="24"/>
        </w:rPr>
        <w:br/>
        <w:t xml:space="preserve">• Les principaux défis auxquels vous êtes confrontés dans chaque domaine </w:t>
      </w:r>
      <w:r>
        <w:rPr>
          <w:sz w:val="24"/>
        </w:rPr>
        <w:br/>
      </w:r>
    </w:p>
    <w:p w:rsidR="005E3D85" w:rsidRDefault="006260BD">
      <w:pPr>
        <w:pStyle w:val="normal0"/>
        <w:tabs>
          <w:tab w:val="left" w:pos="708"/>
          <w:tab w:val="center" w:pos="4680"/>
          <w:tab w:val="right" w:pos="9360"/>
        </w:tabs>
        <w:spacing w:after="0" w:line="240" w:lineRule="auto"/>
      </w:pPr>
      <w:r>
        <w:rPr>
          <w:sz w:val="24"/>
        </w:rPr>
        <w:br/>
      </w:r>
      <w:r>
        <w:rPr>
          <w:sz w:val="24"/>
          <w:u w:val="single"/>
        </w:rPr>
        <w:t>Notation des états</w:t>
      </w:r>
    </w:p>
    <w:p w:rsidR="005E3D85" w:rsidRDefault="005E3D85">
      <w:pPr>
        <w:pStyle w:val="normal0"/>
        <w:tabs>
          <w:tab w:val="left" w:pos="708"/>
          <w:tab w:val="center" w:pos="4680"/>
          <w:tab w:val="right" w:pos="9360"/>
        </w:tabs>
        <w:spacing w:after="0" w:line="240" w:lineRule="auto"/>
      </w:pPr>
    </w:p>
    <w:p w:rsidR="005E3D85" w:rsidRDefault="006260BD">
      <w:pPr>
        <w:pStyle w:val="normal0"/>
        <w:spacing w:after="0" w:line="240" w:lineRule="auto"/>
        <w:ind w:left="720"/>
      </w:pPr>
      <w:r>
        <w:rPr>
          <w:sz w:val="24"/>
        </w:rPr>
        <w:t>Pas de politiques ou de programmes mis en place</w:t>
      </w:r>
      <w:r>
        <w:rPr>
          <w:noProof/>
        </w:rPr>
        <w:drawing>
          <wp:anchor distT="0" distB="0" distL="114300" distR="114300" simplePos="0" relativeHeight="251660288" behindDoc="0" locked="0" layoutInCell="0" allowOverlap="0">
            <wp:simplePos x="0" y="0"/>
            <wp:positionH relativeFrom="margin">
              <wp:posOffset>-50799</wp:posOffset>
            </wp:positionH>
            <wp:positionV relativeFrom="paragraph">
              <wp:posOffset>12700</wp:posOffset>
            </wp:positionV>
            <wp:extent cx="215900" cy="215900"/>
            <wp:effectExtent l="0" t="0" r="0" b="0"/>
            <wp:wrapSquare wrapText="bothSides" distT="0" distB="0" distL="114300" distR="114300"/>
            <wp:docPr id="9" name="image18.png"/>
            <wp:cNvGraphicFramePr/>
            <a:graphic xmlns:a="http://schemas.openxmlformats.org/drawingml/2006/main">
              <a:graphicData uri="http://schemas.openxmlformats.org/drawingml/2006/picture">
                <pic:pic xmlns:pic="http://schemas.openxmlformats.org/drawingml/2006/picture">
                  <pic:nvPicPr>
                    <pic:cNvPr id="0" name="image18.png"/>
                    <pic:cNvPicPr preferRelativeResize="0"/>
                  </pic:nvPicPr>
                  <pic:blipFill>
                    <a:blip r:embed="rId7"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ind w:left="720"/>
      </w:pPr>
    </w:p>
    <w:p w:rsidR="005E3D85" w:rsidRDefault="006260BD">
      <w:pPr>
        <w:pStyle w:val="normal0"/>
        <w:spacing w:after="0" w:line="240" w:lineRule="auto"/>
      </w:pPr>
      <w:r>
        <w:rPr>
          <w:sz w:val="24"/>
        </w:rPr>
        <w:tab/>
        <w:t>Des politiques et des programmes ont été élaborés mais</w:t>
      </w:r>
      <w:r>
        <w:rPr>
          <w:sz w:val="24"/>
        </w:rPr>
        <w:t xml:space="preserve"> non exécutés </w:t>
      </w:r>
      <w:r>
        <w:rPr>
          <w:noProof/>
        </w:rPr>
        <w:drawing>
          <wp:anchor distT="0" distB="0" distL="114300" distR="114300" simplePos="0" relativeHeight="251661312" behindDoc="0" locked="0" layoutInCell="0" allowOverlap="0">
            <wp:simplePos x="0" y="0"/>
            <wp:positionH relativeFrom="margin">
              <wp:posOffset>-38099</wp:posOffset>
            </wp:positionH>
            <wp:positionV relativeFrom="paragraph">
              <wp:posOffset>12700</wp:posOffset>
            </wp:positionV>
            <wp:extent cx="215900" cy="203200"/>
            <wp:effectExtent l="0" t="0" r="0" b="0"/>
            <wp:wrapSquare wrapText="bothSides" distT="0" distB="0" distL="114300" distR="114300"/>
            <wp:docPr id="10"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p w:rsidR="005E3D85" w:rsidRDefault="006260BD">
      <w:pPr>
        <w:pStyle w:val="normal0"/>
        <w:spacing w:after="0" w:line="240" w:lineRule="auto"/>
      </w:pPr>
      <w:r>
        <w:rPr>
          <w:noProof/>
        </w:rPr>
        <w:drawing>
          <wp:anchor distT="0" distB="0" distL="114300" distR="114300" simplePos="0" relativeHeight="251662336" behindDoc="0" locked="0" layoutInCell="0" allowOverlap="0">
            <wp:simplePos x="0" y="0"/>
            <wp:positionH relativeFrom="margin">
              <wp:posOffset>-38099</wp:posOffset>
            </wp:positionH>
            <wp:positionV relativeFrom="paragraph">
              <wp:posOffset>139700</wp:posOffset>
            </wp:positionV>
            <wp:extent cx="215900" cy="215900"/>
            <wp:effectExtent l="0" t="0" r="0" b="0"/>
            <wp:wrapSquare wrapText="bothSides" distT="0" distB="0" distL="114300" distR="114300"/>
            <wp:docPr id="2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9"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p w:rsidR="005E3D85" w:rsidRDefault="006260BD">
      <w:pPr>
        <w:pStyle w:val="normal0"/>
        <w:spacing w:after="0" w:line="240" w:lineRule="auto"/>
      </w:pPr>
      <w:r>
        <w:rPr>
          <w:sz w:val="24"/>
        </w:rPr>
        <w:tab/>
        <w:t xml:space="preserve">Des politiques et programmes ont été mis en œuvre et les progrès peuvent être mesurés </w:t>
      </w: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tbl>
      <w:tblPr>
        <w:tblW w:w="9615" w:type="dxa"/>
        <w:tblInd w:w="10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10" w:type="dxa"/>
          <w:right w:w="10" w:type="dxa"/>
        </w:tblCellMar>
        <w:tblLook w:val="04A0"/>
      </w:tblPr>
      <w:tblGrid>
        <w:gridCol w:w="7590"/>
        <w:gridCol w:w="721"/>
        <w:gridCol w:w="721"/>
        <w:gridCol w:w="583"/>
      </w:tblGrid>
      <w:tr w:rsidR="005E3D85">
        <w:tblPrEx>
          <w:tblCellMar>
            <w:top w:w="0" w:type="dxa"/>
            <w:bottom w:w="0" w:type="dxa"/>
          </w:tblCellMar>
        </w:tblPrEx>
        <w:trPr>
          <w:trHeight w:val="500"/>
        </w:trPr>
        <w:tc>
          <w:tcPr>
            <w:tcW w:w="7590" w:type="dxa"/>
            <w:shd w:val="clear" w:color="auto" w:fill="EEECE1"/>
            <w:tcMar>
              <w:top w:w="100" w:type="dxa"/>
              <w:left w:w="115" w:type="dxa"/>
              <w:bottom w:w="100" w:type="dxa"/>
              <w:right w:w="115" w:type="dxa"/>
            </w:tcMar>
            <w:vAlign w:val="center"/>
          </w:tcPr>
          <w:p w:rsidR="005E3D85" w:rsidRDefault="006260BD">
            <w:pPr>
              <w:pStyle w:val="normal0"/>
              <w:spacing w:after="0" w:line="240" w:lineRule="auto"/>
              <w:jc w:val="center"/>
            </w:pPr>
            <w:r>
              <w:rPr>
                <w:b/>
              </w:rPr>
              <w:lastRenderedPageBreak/>
              <w:t xml:space="preserve">Les mesures de mise en œuvre dans le cadre des résultats du PDDAA </w:t>
            </w:r>
            <w:r>
              <w:rPr>
                <w:b/>
              </w:rPr>
              <w:br/>
            </w:r>
          </w:p>
        </w:tc>
        <w:tc>
          <w:tcPr>
            <w:tcW w:w="721" w:type="dxa"/>
            <w:shd w:val="clear" w:color="auto" w:fill="EEECE1"/>
            <w:tcMar>
              <w:top w:w="100" w:type="dxa"/>
              <w:left w:w="115" w:type="dxa"/>
              <w:bottom w:w="100" w:type="dxa"/>
              <w:right w:w="115" w:type="dxa"/>
            </w:tcMar>
            <w:vAlign w:val="center"/>
          </w:tcPr>
          <w:p w:rsidR="005E3D85" w:rsidRDefault="006260BD">
            <w:pPr>
              <w:pStyle w:val="normal0"/>
              <w:spacing w:after="0" w:line="240" w:lineRule="auto"/>
              <w:jc w:val="center"/>
            </w:pPr>
            <w:r>
              <w:rPr>
                <w:b/>
              </w:rPr>
              <w:t>Résultats</w:t>
            </w:r>
          </w:p>
        </w:tc>
        <w:tc>
          <w:tcPr>
            <w:tcW w:w="721" w:type="dxa"/>
            <w:tcMar>
              <w:top w:w="100" w:type="dxa"/>
              <w:left w:w="115" w:type="dxa"/>
              <w:bottom w:w="100" w:type="dxa"/>
              <w:right w:w="115" w:type="dxa"/>
            </w:tcMar>
          </w:tcPr>
          <w:p w:rsidR="005E3D85" w:rsidRDefault="005E3D85">
            <w:pPr>
              <w:pStyle w:val="normal0"/>
            </w:pPr>
          </w:p>
        </w:tc>
        <w:tc>
          <w:tcPr>
            <w:tcW w:w="583" w:type="dxa"/>
            <w:tcMar>
              <w:top w:w="100" w:type="dxa"/>
              <w:left w:w="115" w:type="dxa"/>
              <w:bottom w:w="100" w:type="dxa"/>
              <w:right w:w="115" w:type="dxa"/>
            </w:tcMar>
          </w:tcPr>
          <w:p w:rsidR="005E3D85" w:rsidRDefault="005E3D85">
            <w:pPr>
              <w:pStyle w:val="normal0"/>
            </w:pPr>
          </w:p>
        </w:tc>
      </w:tr>
      <w:tr w:rsidR="005E3D85">
        <w:tblPrEx>
          <w:tblCellMar>
            <w:top w:w="0" w:type="dxa"/>
            <w:bottom w:w="0" w:type="dxa"/>
          </w:tblCellMar>
        </w:tblPrEx>
        <w:trPr>
          <w:trHeight w:val="500"/>
        </w:trPr>
        <w:tc>
          <w:tcPr>
            <w:tcW w:w="7590" w:type="dxa"/>
            <w:tcMar>
              <w:top w:w="100" w:type="dxa"/>
              <w:left w:w="115" w:type="dxa"/>
              <w:bottom w:w="100" w:type="dxa"/>
              <w:right w:w="115" w:type="dxa"/>
            </w:tcMar>
            <w:vAlign w:val="center"/>
          </w:tcPr>
          <w:p w:rsidR="005E3D85" w:rsidRDefault="005E3D85">
            <w:pPr>
              <w:pStyle w:val="normal0"/>
              <w:spacing w:after="0" w:line="240" w:lineRule="auto"/>
            </w:pPr>
          </w:p>
        </w:tc>
        <w:tc>
          <w:tcPr>
            <w:tcW w:w="721" w:type="dxa"/>
            <w:shd w:val="clear" w:color="auto" w:fill="EEECE1"/>
            <w:tcMar>
              <w:top w:w="100" w:type="dxa"/>
              <w:left w:w="115" w:type="dxa"/>
              <w:bottom w:w="100" w:type="dxa"/>
              <w:right w:w="115" w:type="dxa"/>
            </w:tcMar>
            <w:vAlign w:val="center"/>
          </w:tcPr>
          <w:p w:rsidR="005E3D85" w:rsidRDefault="006260BD">
            <w:pPr>
              <w:pStyle w:val="normal0"/>
              <w:spacing w:after="0" w:line="240" w:lineRule="auto"/>
              <w:jc w:val="center"/>
            </w:pPr>
            <w:r>
              <w:rPr>
                <w:noProof/>
              </w:rPr>
              <w:drawing>
                <wp:anchor distT="0" distB="0" distL="114300" distR="114300" simplePos="0" relativeHeight="251663360" behindDoc="0" locked="0" layoutInCell="0" allowOverlap="0">
                  <wp:simplePos x="0" y="0"/>
                  <wp:positionH relativeFrom="margin">
                    <wp:posOffset>88900</wp:posOffset>
                  </wp:positionH>
                  <wp:positionV relativeFrom="paragraph">
                    <wp:posOffset>0</wp:posOffset>
                  </wp:positionV>
                  <wp:extent cx="215900" cy="215900"/>
                  <wp:effectExtent l="0" t="0" r="0" b="0"/>
                  <wp:wrapSquare wrapText="bothSides" distT="0" distB="0" distL="114300" distR="114300"/>
                  <wp:docPr id="28"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7"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tc>
        <w:tc>
          <w:tcPr>
            <w:tcW w:w="721" w:type="dxa"/>
            <w:shd w:val="clear" w:color="auto" w:fill="EEECE1"/>
            <w:tcMar>
              <w:top w:w="100" w:type="dxa"/>
              <w:left w:w="115" w:type="dxa"/>
              <w:bottom w:w="100" w:type="dxa"/>
              <w:right w:w="115" w:type="dxa"/>
            </w:tcMar>
            <w:vAlign w:val="center"/>
          </w:tcPr>
          <w:p w:rsidR="005E3D85" w:rsidRDefault="006260BD">
            <w:pPr>
              <w:pStyle w:val="normal0"/>
              <w:spacing w:after="0" w:line="240" w:lineRule="auto"/>
              <w:jc w:val="center"/>
            </w:pPr>
            <w:r>
              <w:rPr>
                <w:noProof/>
              </w:rPr>
              <w:drawing>
                <wp:anchor distT="0" distB="0" distL="114300" distR="114300" simplePos="0" relativeHeight="251664384" behindDoc="0" locked="0" layoutInCell="0" allowOverlap="0">
                  <wp:simplePos x="0" y="0"/>
                  <wp:positionH relativeFrom="margin">
                    <wp:posOffset>63500</wp:posOffset>
                  </wp:positionH>
                  <wp:positionV relativeFrom="paragraph">
                    <wp:posOffset>0</wp:posOffset>
                  </wp:positionV>
                  <wp:extent cx="215900" cy="203200"/>
                  <wp:effectExtent l="0" t="0" r="0" b="0"/>
                  <wp:wrapSquare wrapText="bothSides" distT="0" distB="0" distL="114300" distR="114300"/>
                  <wp:docPr id="29"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c>
          <w:tcPr>
            <w:tcW w:w="583" w:type="dxa"/>
            <w:shd w:val="clear" w:color="auto" w:fill="EEECE1"/>
            <w:tcMar>
              <w:top w:w="100" w:type="dxa"/>
              <w:left w:w="115" w:type="dxa"/>
              <w:bottom w:w="100" w:type="dxa"/>
              <w:right w:w="115" w:type="dxa"/>
            </w:tcMar>
            <w:vAlign w:val="center"/>
          </w:tcPr>
          <w:p w:rsidR="005E3D85" w:rsidRDefault="006260BD">
            <w:pPr>
              <w:pStyle w:val="normal0"/>
              <w:spacing w:after="0" w:line="240" w:lineRule="auto"/>
              <w:jc w:val="center"/>
            </w:pPr>
            <w:r>
              <w:rPr>
                <w:noProof/>
              </w:rPr>
              <w:drawing>
                <wp:anchor distT="0" distB="0" distL="114300" distR="114300" simplePos="0" relativeHeight="251665408" behindDoc="0" locked="0" layoutInCell="0" allowOverlap="0">
                  <wp:simplePos x="0" y="0"/>
                  <wp:positionH relativeFrom="margin">
                    <wp:posOffset>12700</wp:posOffset>
                  </wp:positionH>
                  <wp:positionV relativeFrom="paragraph">
                    <wp:posOffset>0</wp:posOffset>
                  </wp:positionV>
                  <wp:extent cx="215900" cy="215900"/>
                  <wp:effectExtent l="0" t="0" r="0" b="0"/>
                  <wp:wrapSquare wrapText="bothSides" distT="0" distB="0" distL="114300" distR="114300"/>
                  <wp:docPr id="3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9"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tc>
      </w:tr>
    </w:tbl>
    <w:p w:rsidR="005E3D85" w:rsidRDefault="005E3D85">
      <w:pPr>
        <w:pStyle w:val="normal0"/>
      </w:pPr>
    </w:p>
    <w:tbl>
      <w:tblPr>
        <w:tblW w:w="964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7578"/>
        <w:gridCol w:w="2070"/>
      </w:tblGrid>
      <w:tr w:rsidR="005E3D85">
        <w:tblPrEx>
          <w:tblCellMar>
            <w:top w:w="0" w:type="dxa"/>
            <w:bottom w:w="0" w:type="dxa"/>
          </w:tblCellMar>
        </w:tblPrEx>
        <w:trPr>
          <w:trHeight w:val="1460"/>
        </w:trPr>
        <w:tc>
          <w:tcPr>
            <w:tcW w:w="7578" w:type="dxa"/>
            <w:shd w:val="clear" w:color="auto" w:fill="DBE5F1"/>
            <w:tcMar>
              <w:top w:w="100" w:type="dxa"/>
              <w:left w:w="108" w:type="dxa"/>
              <w:bottom w:w="100" w:type="dxa"/>
              <w:right w:w="108" w:type="dxa"/>
            </w:tcMar>
          </w:tcPr>
          <w:p w:rsidR="005E3D85" w:rsidRDefault="006260BD">
            <w:pPr>
              <w:pStyle w:val="normal0"/>
              <w:spacing w:after="0" w:line="240" w:lineRule="auto"/>
            </w:pPr>
            <w:r>
              <w:t>1. Comment évaluez-vous les progrès que vous avez faits pour accroître la production et la productivité agricoles?</w:t>
            </w: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tc>
        <w:tc>
          <w:tcPr>
            <w:tcW w:w="2070" w:type="dxa"/>
            <w:tcMar>
              <w:top w:w="100" w:type="dxa"/>
              <w:left w:w="108" w:type="dxa"/>
              <w:bottom w:w="100" w:type="dxa"/>
              <w:right w:w="108" w:type="dxa"/>
            </w:tcMar>
          </w:tcPr>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6260BD">
            <w:pPr>
              <w:pStyle w:val="normal0"/>
              <w:spacing w:after="0" w:line="240" w:lineRule="auto"/>
            </w:pPr>
            <w:r>
              <w:rPr>
                <w:noProof/>
              </w:rPr>
              <w:drawing>
                <wp:anchor distT="0" distB="0" distL="114300" distR="114300" simplePos="0" relativeHeight="251666432" behindDoc="0" locked="0" layoutInCell="0" allowOverlap="0">
                  <wp:simplePos x="0" y="0"/>
                  <wp:positionH relativeFrom="margin">
                    <wp:posOffset>444500</wp:posOffset>
                  </wp:positionH>
                  <wp:positionV relativeFrom="paragraph">
                    <wp:posOffset>0</wp:posOffset>
                  </wp:positionV>
                  <wp:extent cx="215900" cy="203200"/>
                  <wp:effectExtent l="0" t="0" r="0" b="0"/>
                  <wp:wrapSquare wrapText="bothSides" distT="0" distB="0" distL="114300" distR="114300"/>
                  <wp:docPr id="31"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67456" behindDoc="0" locked="0" layoutInCell="0" allowOverlap="0">
                  <wp:simplePos x="0" y="0"/>
                  <wp:positionH relativeFrom="margin">
                    <wp:posOffset>241300</wp:posOffset>
                  </wp:positionH>
                  <wp:positionV relativeFrom="paragraph">
                    <wp:posOffset>0</wp:posOffset>
                  </wp:positionV>
                  <wp:extent cx="711200" cy="927100"/>
                  <wp:effectExtent l="0" t="0" r="0" b="0"/>
                  <wp:wrapSquare wrapText="bothSides" distT="0" distB="0" distL="114300" distR="114300"/>
                  <wp:docPr id="32" name="image25.png"/>
                  <wp:cNvGraphicFramePr/>
                  <a:graphic xmlns:a="http://schemas.openxmlformats.org/drawingml/2006/main">
                    <a:graphicData uri="http://schemas.openxmlformats.org/drawingml/2006/picture">
                      <pic:pic xmlns:pic="http://schemas.openxmlformats.org/drawingml/2006/picture">
                        <pic:nvPicPr>
                          <pic:cNvPr id="0" name="image25.png"/>
                          <pic:cNvPicPr preferRelativeResize="0"/>
                        </pic:nvPicPr>
                        <pic:blipFill>
                          <a:blip r:embed="rId10" cstate="print"/>
                          <a:srcRect/>
                          <a:stretch>
                            <a:fillRect/>
                          </a:stretch>
                        </pic:blipFill>
                        <pic:spPr>
                          <a:xfrm>
                            <a:off x="0" y="0"/>
                            <a:ext cx="711200" cy="927100"/>
                          </a:xfrm>
                          <a:prstGeom prst="rect">
                            <a:avLst/>
                          </a:prstGeom>
                          <a:ln>
                            <a:solidFill>
                              <a:srgbClr val="000000"/>
                            </a:solidFill>
                            <a:prstDash val="solid"/>
                          </a:ln>
                        </pic:spPr>
                      </pic:pic>
                    </a:graphicData>
                  </a:graphic>
                </wp:anchor>
              </w:drawing>
            </w:r>
          </w:p>
          <w:p w:rsidR="005E3D85" w:rsidRDefault="006260BD">
            <w:pPr>
              <w:pStyle w:val="normal0"/>
              <w:spacing w:after="0" w:line="240" w:lineRule="auto"/>
            </w:pPr>
            <w:r>
              <w:rPr>
                <w:noProof/>
              </w:rPr>
              <w:drawing>
                <wp:anchor distT="0" distB="0" distL="114300" distR="114300" simplePos="0" relativeHeight="251668480" behindDoc="0" locked="0" layoutInCell="0" allowOverlap="0">
                  <wp:simplePos x="0" y="0"/>
                  <wp:positionH relativeFrom="margin">
                    <wp:posOffset>304800</wp:posOffset>
                  </wp:positionH>
                  <wp:positionV relativeFrom="paragraph">
                    <wp:posOffset>3390900</wp:posOffset>
                  </wp:positionV>
                  <wp:extent cx="584200" cy="495300"/>
                  <wp:effectExtent l="0" t="0" r="0" b="0"/>
                  <wp:wrapSquare wrapText="bothSides" distT="0" distB="0" distL="114300" distR="114300"/>
                  <wp:docPr id="33"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1" cstate="print"/>
                          <a:srcRect/>
                          <a:stretch>
                            <a:fillRect/>
                          </a:stretch>
                        </pic:blipFill>
                        <pic:spPr>
                          <a:xfrm>
                            <a:off x="0" y="0"/>
                            <a:ext cx="584200" cy="495300"/>
                          </a:xfrm>
                          <a:prstGeom prst="rect">
                            <a:avLst/>
                          </a:prstGeom>
                          <a:ln>
                            <a:solidFill>
                              <a:srgbClr val="000000"/>
                            </a:solidFill>
                            <a:prstDash val="solid"/>
                          </a:ln>
                        </pic:spPr>
                      </pic:pic>
                    </a:graphicData>
                  </a:graphic>
                </wp:anchor>
              </w:drawing>
            </w:r>
            <w:r>
              <w:rPr>
                <w:noProof/>
              </w:rPr>
              <w:drawing>
                <wp:anchor distT="0" distB="0" distL="114300" distR="114300" simplePos="0" relativeHeight="251669504" behindDoc="0" locked="0" layoutInCell="0" allowOverlap="0">
                  <wp:simplePos x="0" y="0"/>
                  <wp:positionH relativeFrom="margin">
                    <wp:posOffset>304800</wp:posOffset>
                  </wp:positionH>
                  <wp:positionV relativeFrom="paragraph">
                    <wp:posOffset>2006600</wp:posOffset>
                  </wp:positionV>
                  <wp:extent cx="711200" cy="927100"/>
                  <wp:effectExtent l="0" t="0" r="0" b="0"/>
                  <wp:wrapSquare wrapText="bothSides" distT="0" distB="0" distL="114300" distR="114300"/>
                  <wp:docPr id="34" name="image26.png"/>
                  <wp:cNvGraphicFramePr/>
                  <a:graphic xmlns:a="http://schemas.openxmlformats.org/drawingml/2006/main">
                    <a:graphicData uri="http://schemas.openxmlformats.org/drawingml/2006/picture">
                      <pic:pic xmlns:pic="http://schemas.openxmlformats.org/drawingml/2006/picture">
                        <pic:nvPicPr>
                          <pic:cNvPr id="0" name="image26.png"/>
                          <pic:cNvPicPr preferRelativeResize="0"/>
                        </pic:nvPicPr>
                        <pic:blipFill>
                          <a:blip r:embed="rId10" cstate="print"/>
                          <a:srcRect/>
                          <a:stretch>
                            <a:fillRect/>
                          </a:stretch>
                        </pic:blipFill>
                        <pic:spPr>
                          <a:xfrm>
                            <a:off x="0" y="0"/>
                            <a:ext cx="711200" cy="927100"/>
                          </a:xfrm>
                          <a:prstGeom prst="rect">
                            <a:avLst/>
                          </a:prstGeom>
                          <a:ln>
                            <a:solidFill>
                              <a:srgbClr val="000000"/>
                            </a:solidFill>
                            <a:prstDash val="solid"/>
                          </a:ln>
                        </pic:spPr>
                      </pic:pic>
                    </a:graphicData>
                  </a:graphic>
                </wp:anchor>
              </w:drawing>
            </w:r>
          </w:p>
        </w:tc>
      </w:tr>
      <w:tr w:rsidR="005E3D85">
        <w:tblPrEx>
          <w:tblCellMar>
            <w:top w:w="0" w:type="dxa"/>
            <w:bottom w:w="0" w:type="dxa"/>
          </w:tblCellMar>
        </w:tblPrEx>
        <w:trPr>
          <w:trHeight w:val="700"/>
        </w:trPr>
        <w:tc>
          <w:tcPr>
            <w:tcW w:w="7578" w:type="dxa"/>
            <w:tcMar>
              <w:top w:w="100" w:type="dxa"/>
              <w:left w:w="108" w:type="dxa"/>
              <w:bottom w:w="100" w:type="dxa"/>
              <w:right w:w="108" w:type="dxa"/>
            </w:tcMar>
          </w:tcPr>
          <w:p w:rsidR="005E3D85" w:rsidRDefault="006260BD">
            <w:pPr>
              <w:pStyle w:val="normal0"/>
              <w:spacing w:after="0" w:line="240" w:lineRule="auto"/>
            </w:pPr>
            <w:r>
              <w:rPr>
                <w:b/>
                <w:i/>
              </w:rPr>
              <w:lastRenderedPageBreak/>
              <w:t>1.</w:t>
            </w:r>
            <w:r>
              <w:t xml:space="preserve"> Depuis que le Sénégal  a commencé à mettre en œuvre le PNIA, toutes les actions du Gouvernement pour le secteur agricole (SNDES, politiques sectorielles, projets et programmes)  ont pour but de contribuer à  l’augmentation de la production et de la produc</w:t>
            </w:r>
            <w:r>
              <w:t>tivité agricole (</w:t>
            </w:r>
            <w:proofErr w:type="spellStart"/>
            <w:r>
              <w:t>cf</w:t>
            </w:r>
            <w:proofErr w:type="spellEnd"/>
            <w:r>
              <w:t xml:space="preserve"> détail par sous secteur).</w:t>
            </w:r>
          </w:p>
          <w:p w:rsidR="005E3D85" w:rsidRDefault="005E3D85">
            <w:pPr>
              <w:pStyle w:val="normal0"/>
              <w:spacing w:after="0" w:line="240" w:lineRule="auto"/>
            </w:pPr>
          </w:p>
          <w:p w:rsidR="005E3D85" w:rsidRDefault="006260BD">
            <w:pPr>
              <w:pStyle w:val="normal0"/>
              <w:spacing w:after="0" w:line="240" w:lineRule="auto"/>
            </w:pPr>
            <w:r>
              <w:t>Programme d’accélération pour la Cadence de l’Agriculture Sénégalaise (PRACAS)</w:t>
            </w:r>
          </w:p>
          <w:p w:rsidR="005E3D85" w:rsidRDefault="005E3D85">
            <w:pPr>
              <w:pStyle w:val="normal0"/>
              <w:spacing w:after="0" w:line="240" w:lineRule="auto"/>
            </w:pPr>
          </w:p>
          <w:p w:rsidR="005E3D85" w:rsidRDefault="006260BD">
            <w:pPr>
              <w:pStyle w:val="normal0"/>
              <w:spacing w:after="0" w:line="240" w:lineRule="auto"/>
            </w:pPr>
            <w:r>
              <w:t xml:space="preserve">Différents programmes et projets ont été acquis et certains sont entrain d’être mis en œuvre. Il s’agit du : </w:t>
            </w:r>
          </w:p>
          <w:p w:rsidR="005E3D85" w:rsidRDefault="006260BD">
            <w:pPr>
              <w:pStyle w:val="normal0"/>
              <w:numPr>
                <w:ilvl w:val="0"/>
                <w:numId w:val="1"/>
              </w:numPr>
              <w:spacing w:after="0"/>
              <w:ind w:hanging="359"/>
              <w:contextualSpacing/>
            </w:pPr>
            <w:r>
              <w:t>Projet d’Appui au PNIA (PAPSEN) ;</w:t>
            </w:r>
          </w:p>
          <w:p w:rsidR="005E3D85" w:rsidRDefault="006260BD">
            <w:pPr>
              <w:pStyle w:val="normal0"/>
              <w:numPr>
                <w:ilvl w:val="0"/>
                <w:numId w:val="1"/>
              </w:numPr>
              <w:spacing w:after="0"/>
              <w:ind w:hanging="359"/>
              <w:contextualSpacing/>
            </w:pPr>
            <w:r>
              <w:t>PPAAO 2 ;</w:t>
            </w:r>
          </w:p>
          <w:p w:rsidR="005E3D85" w:rsidRDefault="006260BD">
            <w:pPr>
              <w:pStyle w:val="normal0"/>
              <w:numPr>
                <w:ilvl w:val="0"/>
                <w:numId w:val="1"/>
              </w:numPr>
              <w:spacing w:after="0"/>
              <w:ind w:hanging="359"/>
              <w:contextualSpacing/>
            </w:pPr>
            <w:r>
              <w:t>Projet d’Appui à la Sécurité Alimentaire dans les régions de Lou-Ma-</w:t>
            </w:r>
            <w:proofErr w:type="spellStart"/>
            <w:r>
              <w:t>Kaf</w:t>
            </w:r>
            <w:proofErr w:type="spellEnd"/>
            <w:r>
              <w:t> ;</w:t>
            </w:r>
          </w:p>
          <w:p w:rsidR="005E3D85" w:rsidRDefault="006260BD">
            <w:pPr>
              <w:pStyle w:val="normal0"/>
              <w:numPr>
                <w:ilvl w:val="0"/>
                <w:numId w:val="1"/>
              </w:numPr>
              <w:spacing w:after="0"/>
              <w:ind w:hanging="359"/>
              <w:contextualSpacing/>
            </w:pPr>
            <w:r>
              <w:t>PADAER</w:t>
            </w:r>
          </w:p>
          <w:p w:rsidR="005E3D85" w:rsidRDefault="006260BD">
            <w:pPr>
              <w:pStyle w:val="normal0"/>
              <w:numPr>
                <w:ilvl w:val="0"/>
                <w:numId w:val="1"/>
              </w:numPr>
              <w:ind w:hanging="359"/>
              <w:contextualSpacing/>
            </w:pPr>
            <w:r>
              <w:t xml:space="preserve">PRODAM </w:t>
            </w:r>
            <w:proofErr w:type="spellStart"/>
            <w:r>
              <w:t>ext</w:t>
            </w:r>
            <w:proofErr w:type="spellEnd"/>
          </w:p>
          <w:p w:rsidR="005E3D85" w:rsidRDefault="005E3D85">
            <w:pPr>
              <w:pStyle w:val="normal0"/>
              <w:spacing w:after="0" w:line="240" w:lineRule="auto"/>
              <w:jc w:val="both"/>
            </w:pPr>
          </w:p>
          <w:p w:rsidR="005E3D85" w:rsidRDefault="006260BD">
            <w:pPr>
              <w:pStyle w:val="normal0"/>
              <w:spacing w:after="0" w:line="240" w:lineRule="auto"/>
              <w:jc w:val="both"/>
            </w:pPr>
            <w:r>
              <w:rPr>
                <w:b/>
                <w:i/>
              </w:rPr>
              <w:t xml:space="preserve">2. Promotion de la filière pêche continentale et aquacole </w:t>
            </w:r>
          </w:p>
          <w:p w:rsidR="005E3D85" w:rsidRDefault="006260BD">
            <w:pPr>
              <w:pStyle w:val="normal0"/>
              <w:spacing w:after="0" w:line="240" w:lineRule="auto"/>
            </w:pPr>
            <w:r>
              <w:t>Programme nationaux de Développement de la Pêche continentale et de l’Aquaculture</w:t>
            </w:r>
          </w:p>
          <w:p w:rsidR="005E3D85" w:rsidRDefault="006260BD">
            <w:pPr>
              <w:pStyle w:val="normal0"/>
              <w:spacing w:after="0" w:line="240" w:lineRule="auto"/>
            </w:pPr>
            <w:r>
              <w:rPr>
                <w:rFonts w:ascii="Times New Roman" w:eastAsia="Times New Roman" w:hAnsi="Times New Roman" w:cs="Times New Roman"/>
                <w:sz w:val="24"/>
              </w:rPr>
              <w:t>Projet de Gestion Intégré des Ressources en eau (PGIRE)</w:t>
            </w:r>
          </w:p>
          <w:p w:rsidR="005E3D85" w:rsidRDefault="006260BD">
            <w:pPr>
              <w:pStyle w:val="normal0"/>
              <w:spacing w:after="0" w:line="240" w:lineRule="auto"/>
              <w:jc w:val="both"/>
            </w:pPr>
            <w:r>
              <w:rPr>
                <w:rFonts w:ascii="Times New Roman" w:eastAsia="Times New Roman" w:hAnsi="Times New Roman" w:cs="Times New Roman"/>
                <w:sz w:val="24"/>
              </w:rPr>
              <w:t>Projet de Développement de la Pêche continentale (PNDC)</w:t>
            </w:r>
          </w:p>
          <w:p w:rsidR="005E3D85" w:rsidRDefault="005E3D85">
            <w:pPr>
              <w:pStyle w:val="normal0"/>
              <w:spacing w:after="0" w:line="240" w:lineRule="auto"/>
            </w:pPr>
          </w:p>
          <w:p w:rsidR="005E3D85" w:rsidRDefault="006260BD">
            <w:pPr>
              <w:pStyle w:val="normal0"/>
              <w:spacing w:after="0" w:line="240" w:lineRule="auto"/>
            </w:pPr>
            <w:r>
              <w:rPr>
                <w:rFonts w:ascii="Times New Roman" w:eastAsia="Times New Roman" w:hAnsi="Times New Roman" w:cs="Times New Roman"/>
                <w:sz w:val="24"/>
              </w:rPr>
              <w:t xml:space="preserve">3. Croissance </w:t>
            </w:r>
            <w:r>
              <w:t xml:space="preserve">des productions animales imputable aux projets </w:t>
            </w:r>
            <w:r>
              <w:t>suivants :</w:t>
            </w:r>
          </w:p>
          <w:p w:rsidR="005E3D85" w:rsidRDefault="006260BD">
            <w:pPr>
              <w:pStyle w:val="normal0"/>
              <w:spacing w:after="0" w:line="240" w:lineRule="auto"/>
            </w:pPr>
            <w:r>
              <w:rPr>
                <w:rFonts w:ascii="Times New Roman" w:eastAsia="Times New Roman" w:hAnsi="Times New Roman" w:cs="Times New Roman"/>
                <w:sz w:val="24"/>
              </w:rPr>
              <w:t>- Projet renforcement de la protection zoo-sanitaire</w:t>
            </w:r>
          </w:p>
          <w:p w:rsidR="005E3D85" w:rsidRDefault="006260BD">
            <w:pPr>
              <w:pStyle w:val="normal0"/>
              <w:spacing w:after="0" w:line="240" w:lineRule="auto"/>
            </w:pPr>
            <w:r>
              <w:rPr>
                <w:rFonts w:ascii="Times New Roman" w:eastAsia="Times New Roman" w:hAnsi="Times New Roman" w:cs="Times New Roman"/>
                <w:sz w:val="24"/>
              </w:rPr>
              <w:t>- Projet de développement de la filière lait</w:t>
            </w:r>
          </w:p>
          <w:p w:rsidR="005E3D85" w:rsidRDefault="006260BD">
            <w:pPr>
              <w:pStyle w:val="normal0"/>
              <w:spacing w:after="0" w:line="240" w:lineRule="auto"/>
            </w:pPr>
            <w:r>
              <w:rPr>
                <w:rFonts w:ascii="Times New Roman" w:eastAsia="Times New Roman" w:hAnsi="Times New Roman" w:cs="Times New Roman"/>
                <w:sz w:val="24"/>
              </w:rPr>
              <w:t>- lutte contre les maladies animales prioritaires</w:t>
            </w:r>
          </w:p>
          <w:p w:rsidR="005E3D85" w:rsidRDefault="006260BD">
            <w:pPr>
              <w:pStyle w:val="normal0"/>
              <w:spacing w:after="0" w:line="240" w:lineRule="auto"/>
            </w:pPr>
            <w:r>
              <w:rPr>
                <w:rFonts w:ascii="Times New Roman" w:eastAsia="Times New Roman" w:hAnsi="Times New Roman" w:cs="Times New Roman"/>
                <w:sz w:val="24"/>
              </w:rPr>
              <w:t>- Projet de développement de l’élevage équin</w:t>
            </w:r>
          </w:p>
          <w:p w:rsidR="005E3D85" w:rsidRDefault="006260BD">
            <w:pPr>
              <w:pStyle w:val="normal0"/>
              <w:spacing w:after="0" w:line="240" w:lineRule="auto"/>
            </w:pPr>
            <w:r>
              <w:rPr>
                <w:rFonts w:ascii="Times New Roman" w:eastAsia="Times New Roman" w:hAnsi="Times New Roman" w:cs="Times New Roman"/>
                <w:sz w:val="24"/>
              </w:rPr>
              <w:t>- Projet d’appui à la sécurité alimentaire du bétail</w:t>
            </w:r>
          </w:p>
          <w:p w:rsidR="005E3D85" w:rsidRDefault="006260BD">
            <w:pPr>
              <w:pStyle w:val="normal0"/>
              <w:spacing w:after="0" w:line="240" w:lineRule="auto"/>
            </w:pPr>
            <w:r>
              <w:rPr>
                <w:rFonts w:ascii="Times New Roman" w:eastAsia="Times New Roman" w:hAnsi="Times New Roman" w:cs="Times New Roman"/>
                <w:sz w:val="24"/>
              </w:rPr>
              <w:t>- Projet d’Appui à la Sécurité Alimentaire Lou-Ma-</w:t>
            </w:r>
            <w:proofErr w:type="spellStart"/>
            <w:r>
              <w:rPr>
                <w:rFonts w:ascii="Times New Roman" w:eastAsia="Times New Roman" w:hAnsi="Times New Roman" w:cs="Times New Roman"/>
                <w:sz w:val="24"/>
              </w:rPr>
              <w:t>Kaf</w:t>
            </w:r>
            <w:proofErr w:type="spellEnd"/>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rFonts w:ascii="Times New Roman" w:eastAsia="Times New Roman" w:hAnsi="Times New Roman" w:cs="Times New Roman"/>
                <w:sz w:val="24"/>
              </w:rPr>
              <w:t>- développement de l’agriculture familiale</w:t>
            </w:r>
          </w:p>
          <w:p w:rsidR="005E3D85" w:rsidRDefault="006260BD">
            <w:pPr>
              <w:pStyle w:val="normal0"/>
              <w:spacing w:after="0" w:line="240" w:lineRule="auto"/>
            </w:pPr>
            <w:r>
              <w:rPr>
                <w:rFonts w:ascii="Times New Roman" w:eastAsia="Times New Roman" w:hAnsi="Times New Roman" w:cs="Times New Roman"/>
                <w:sz w:val="24"/>
              </w:rPr>
              <w:t>- programme cuire et peau</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760"/>
        </w:trPr>
        <w:tc>
          <w:tcPr>
            <w:tcW w:w="7578" w:type="dxa"/>
            <w:tcMar>
              <w:top w:w="100" w:type="dxa"/>
              <w:left w:w="108" w:type="dxa"/>
              <w:bottom w:w="100" w:type="dxa"/>
              <w:right w:w="108" w:type="dxa"/>
            </w:tcMar>
          </w:tcPr>
          <w:p w:rsidR="005E3D85" w:rsidRDefault="006260BD">
            <w:pPr>
              <w:pStyle w:val="normal0"/>
              <w:spacing w:after="0" w:line="240" w:lineRule="auto"/>
            </w:pPr>
            <w:r>
              <w:t>Observations et précisions de l’équipe pays :</w:t>
            </w:r>
          </w:p>
          <w:p w:rsidR="005E3D85" w:rsidRDefault="006260BD">
            <w:pPr>
              <w:pStyle w:val="normal0"/>
              <w:spacing w:after="0" w:line="240" w:lineRule="auto"/>
              <w:jc w:val="both"/>
            </w:pPr>
            <w:r>
              <w:t xml:space="preserve">1. Très faible taux de réalisation pour le </w:t>
            </w:r>
            <w:r>
              <w:rPr>
                <w:rFonts w:ascii="Times New Roman" w:eastAsia="Times New Roman" w:hAnsi="Times New Roman" w:cs="Times New Roman"/>
                <w:sz w:val="24"/>
              </w:rPr>
              <w:t>Projet de Développement de la Pêche continentale (PNDC)</w:t>
            </w:r>
          </w:p>
          <w:p w:rsidR="005E3D85" w:rsidRDefault="005E3D85">
            <w:pPr>
              <w:pStyle w:val="normal0"/>
              <w:spacing w:after="0" w:line="240" w:lineRule="auto"/>
              <w:jc w:val="both"/>
            </w:pPr>
          </w:p>
          <w:p w:rsidR="005E3D85" w:rsidRDefault="006260BD">
            <w:pPr>
              <w:pStyle w:val="normal0"/>
              <w:spacing w:after="0" w:line="240" w:lineRule="auto"/>
            </w:pPr>
            <w:r>
              <w:t>3. Il y a des efforts à faire sur la mobilisation des financements vue le gap qui existe entre le financement acquis et  des besoins exprimés.</w:t>
            </w: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1080"/>
        </w:trPr>
        <w:tc>
          <w:tcPr>
            <w:tcW w:w="7578" w:type="dxa"/>
            <w:shd w:val="clear" w:color="auto" w:fill="DBE5F1"/>
            <w:tcMar>
              <w:top w:w="100" w:type="dxa"/>
              <w:left w:w="108" w:type="dxa"/>
              <w:bottom w:w="100" w:type="dxa"/>
              <w:right w:w="108" w:type="dxa"/>
            </w:tcMar>
          </w:tcPr>
          <w:p w:rsidR="005E3D85" w:rsidRDefault="006260BD">
            <w:pPr>
              <w:pStyle w:val="normal0"/>
              <w:spacing w:after="0" w:line="240" w:lineRule="auto"/>
            </w:pPr>
            <w:r>
              <w:t>2. Comment évaluez-vous les progrès que vous avez faits sur ​​l'amélioration du fonctionnement des marchés agricoles, l'augmentation des marchés, l'accès et le commerce?</w:t>
            </w:r>
          </w:p>
        </w:tc>
        <w:tc>
          <w:tcPr>
            <w:tcW w:w="2070" w:type="dxa"/>
            <w:tcMar>
              <w:top w:w="100" w:type="dxa"/>
              <w:left w:w="108" w:type="dxa"/>
              <w:bottom w:w="100" w:type="dxa"/>
              <w:right w:w="108" w:type="dxa"/>
            </w:tcMar>
          </w:tcPr>
          <w:p w:rsidR="005E3D85" w:rsidRDefault="006260BD">
            <w:pPr>
              <w:pStyle w:val="normal0"/>
              <w:spacing w:after="0" w:line="240" w:lineRule="auto"/>
              <w:jc w:val="center"/>
            </w:pPr>
            <w:r>
              <w:rPr>
                <w:noProof/>
              </w:rPr>
              <w:drawing>
                <wp:anchor distT="0" distB="0" distL="114300" distR="114300" simplePos="0" relativeHeight="251670528" behindDoc="0" locked="0" layoutInCell="0" allowOverlap="0">
                  <wp:simplePos x="0" y="0"/>
                  <wp:positionH relativeFrom="margin">
                    <wp:posOffset>190500</wp:posOffset>
                  </wp:positionH>
                  <wp:positionV relativeFrom="paragraph">
                    <wp:posOffset>685800</wp:posOffset>
                  </wp:positionV>
                  <wp:extent cx="711200" cy="889000"/>
                  <wp:effectExtent l="0" t="0" r="0" b="0"/>
                  <wp:wrapSquare wrapText="bothSides" distT="0" distB="0" distL="114300" distR="114300"/>
                  <wp:docPr id="11"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2" cstate="print"/>
                          <a:srcRect/>
                          <a:stretch>
                            <a:fillRect/>
                          </a:stretch>
                        </pic:blipFill>
                        <pic:spPr>
                          <a:xfrm>
                            <a:off x="0" y="0"/>
                            <a:ext cx="711200" cy="889000"/>
                          </a:xfrm>
                          <a:prstGeom prst="rect">
                            <a:avLst/>
                          </a:prstGeom>
                          <a:ln>
                            <a:solidFill>
                              <a:srgbClr val="000000"/>
                            </a:solidFill>
                            <a:prstDash val="solid"/>
                          </a:ln>
                        </pic:spPr>
                      </pic:pic>
                    </a:graphicData>
                  </a:graphic>
                </wp:anchor>
              </w:drawing>
            </w:r>
          </w:p>
        </w:tc>
      </w:tr>
      <w:tr w:rsidR="005E3D85">
        <w:tblPrEx>
          <w:tblCellMar>
            <w:top w:w="0" w:type="dxa"/>
            <w:bottom w:w="0" w:type="dxa"/>
          </w:tblCellMar>
        </w:tblPrEx>
        <w:trPr>
          <w:trHeight w:val="1080"/>
        </w:trPr>
        <w:tc>
          <w:tcPr>
            <w:tcW w:w="7578" w:type="dxa"/>
            <w:tcMar>
              <w:top w:w="100" w:type="dxa"/>
              <w:left w:w="108" w:type="dxa"/>
              <w:bottom w:w="100" w:type="dxa"/>
              <w:right w:w="108" w:type="dxa"/>
            </w:tcMar>
          </w:tcPr>
          <w:p w:rsidR="005E3D85" w:rsidRDefault="006260BD">
            <w:pPr>
              <w:pStyle w:val="normal0"/>
              <w:spacing w:after="0" w:line="240" w:lineRule="auto"/>
            </w:pPr>
            <w:r>
              <w:lastRenderedPageBreak/>
              <w:t>1.</w:t>
            </w:r>
          </w:p>
          <w:p w:rsidR="005E3D85" w:rsidRDefault="006260BD">
            <w:pPr>
              <w:pStyle w:val="normal0"/>
              <w:spacing w:after="0" w:line="240" w:lineRule="auto"/>
            </w:pPr>
            <w:r>
              <w:t>Le programme sur les pistes rurales ;</w:t>
            </w:r>
          </w:p>
          <w:p w:rsidR="005E3D85" w:rsidRDefault="006260BD">
            <w:pPr>
              <w:pStyle w:val="normal0"/>
              <w:spacing w:after="0" w:line="240" w:lineRule="auto"/>
            </w:pPr>
            <w:r>
              <w:t>PASA Lou-Ma-</w:t>
            </w:r>
            <w:proofErr w:type="spellStart"/>
            <w:r>
              <w:t>Kaf</w:t>
            </w:r>
            <w:proofErr w:type="spellEnd"/>
            <w:r>
              <w:t>/volet infrastructure de stockage ;</w:t>
            </w:r>
          </w:p>
          <w:p w:rsidR="005E3D85" w:rsidRDefault="005E3D85">
            <w:pPr>
              <w:pStyle w:val="normal0"/>
              <w:spacing w:after="0" w:line="240" w:lineRule="auto"/>
            </w:pPr>
          </w:p>
          <w:p w:rsidR="005E3D85" w:rsidRDefault="006260BD">
            <w:pPr>
              <w:pStyle w:val="normal0"/>
              <w:spacing w:after="0" w:line="240" w:lineRule="auto"/>
            </w:pPr>
            <w:r>
              <w:t xml:space="preserve">2. Réalisation d’infrastructures de transformation (abattoirs) </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1260"/>
        </w:trPr>
        <w:tc>
          <w:tcPr>
            <w:tcW w:w="7578" w:type="dxa"/>
            <w:tcMar>
              <w:top w:w="100" w:type="dxa"/>
              <w:left w:w="108" w:type="dxa"/>
              <w:bottom w:w="100" w:type="dxa"/>
              <w:right w:w="108" w:type="dxa"/>
            </w:tcMar>
          </w:tcPr>
          <w:p w:rsidR="005E3D85" w:rsidRDefault="006260BD">
            <w:pPr>
              <w:pStyle w:val="normal0"/>
              <w:spacing w:after="0" w:line="240" w:lineRule="auto"/>
            </w:pPr>
            <w:r>
              <w:t>Observations et précisions de l’équipe pays :</w:t>
            </w:r>
          </w:p>
          <w:p w:rsidR="005E3D85" w:rsidRDefault="005E3D85">
            <w:pPr>
              <w:pStyle w:val="normal0"/>
              <w:spacing w:after="0" w:line="240" w:lineRule="auto"/>
            </w:pPr>
          </w:p>
          <w:p w:rsidR="005E3D85" w:rsidRDefault="006260BD">
            <w:pPr>
              <w:pStyle w:val="normal0"/>
              <w:spacing w:after="0" w:line="240" w:lineRule="auto"/>
            </w:pPr>
            <w:r>
              <w:t xml:space="preserve">2. Efforts sont à faire, pour un bon maillage du pays en termes d’infrastructures, mais aussi et surtout sur l’accès au commerce (qualité des produits à améliorer ou sécurité sanitaire des aliments d’origine animale ) </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880"/>
        </w:trPr>
        <w:tc>
          <w:tcPr>
            <w:tcW w:w="7578" w:type="dxa"/>
            <w:shd w:val="clear" w:color="auto" w:fill="DBE5F1"/>
            <w:tcMar>
              <w:top w:w="100" w:type="dxa"/>
              <w:left w:w="108" w:type="dxa"/>
              <w:bottom w:w="100" w:type="dxa"/>
              <w:right w:w="108" w:type="dxa"/>
            </w:tcMar>
          </w:tcPr>
          <w:p w:rsidR="005E3D85" w:rsidRDefault="006260BD">
            <w:pPr>
              <w:pStyle w:val="normal0"/>
              <w:spacing w:after="0" w:line="240" w:lineRule="auto"/>
            </w:pPr>
            <w:r>
              <w:rPr>
                <w:b/>
              </w:rPr>
              <w:t>3. Comment évaluez-vous les progrès que vous avez réalisés pour accroître la participation du secteur privé dans la chaîne de valeur de l'agriculture?</w:t>
            </w:r>
          </w:p>
          <w:p w:rsidR="005E3D85" w:rsidRDefault="005E3D85">
            <w:pPr>
              <w:pStyle w:val="normal0"/>
              <w:spacing w:after="0" w:line="240" w:lineRule="auto"/>
            </w:pPr>
          </w:p>
        </w:tc>
        <w:tc>
          <w:tcPr>
            <w:tcW w:w="2070" w:type="dxa"/>
            <w:tcMar>
              <w:top w:w="100" w:type="dxa"/>
              <w:left w:w="108" w:type="dxa"/>
              <w:bottom w:w="100" w:type="dxa"/>
              <w:right w:w="108" w:type="dxa"/>
            </w:tcMar>
          </w:tcPr>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5E3D85">
            <w:pPr>
              <w:pStyle w:val="normal0"/>
              <w:spacing w:after="0" w:line="240" w:lineRule="auto"/>
              <w:jc w:val="center"/>
            </w:pPr>
          </w:p>
          <w:p w:rsidR="005E3D85" w:rsidRDefault="006260BD">
            <w:pPr>
              <w:pStyle w:val="normal0"/>
              <w:spacing w:after="0" w:line="240" w:lineRule="auto"/>
              <w:jc w:val="center"/>
            </w:pPr>
            <w:r>
              <w:rPr>
                <w:noProof/>
              </w:rPr>
              <w:drawing>
                <wp:anchor distT="0" distB="0" distL="114300" distR="114300" simplePos="0" relativeHeight="251671552" behindDoc="0" locked="0" layoutInCell="0" allowOverlap="0">
                  <wp:simplePos x="0" y="0"/>
                  <wp:positionH relativeFrom="margin">
                    <wp:posOffset>419100</wp:posOffset>
                  </wp:positionH>
                  <wp:positionV relativeFrom="paragraph">
                    <wp:posOffset>25400</wp:posOffset>
                  </wp:positionV>
                  <wp:extent cx="215900" cy="215900"/>
                  <wp:effectExtent l="0" t="0" r="0" b="0"/>
                  <wp:wrapSquare wrapText="bothSides" distT="0" distB="0" distL="114300" distR="114300"/>
                  <wp:docPr id="1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9"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72576" behindDoc="0" locked="0" layoutInCell="0" allowOverlap="0">
                  <wp:simplePos x="0" y="0"/>
                  <wp:positionH relativeFrom="margin">
                    <wp:posOffset>317500</wp:posOffset>
                  </wp:positionH>
                  <wp:positionV relativeFrom="paragraph">
                    <wp:posOffset>444500</wp:posOffset>
                  </wp:positionV>
                  <wp:extent cx="457200" cy="812800"/>
                  <wp:effectExtent l="0" t="0" r="0" b="0"/>
                  <wp:wrapSquare wrapText="bothSides" distT="0" distB="0" distL="114300" distR="114300"/>
                  <wp:docPr id="13"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13" cstate="print"/>
                          <a:srcRect/>
                          <a:stretch>
                            <a:fillRect/>
                          </a:stretch>
                        </pic:blipFill>
                        <pic:spPr>
                          <a:xfrm>
                            <a:off x="0" y="0"/>
                            <a:ext cx="457200" cy="812800"/>
                          </a:xfrm>
                          <a:prstGeom prst="rect">
                            <a:avLst/>
                          </a:prstGeom>
                          <a:ln>
                            <a:solidFill>
                              <a:srgbClr val="000000"/>
                            </a:solidFill>
                            <a:prstDash val="solid"/>
                          </a:ln>
                        </pic:spPr>
                      </pic:pic>
                    </a:graphicData>
                  </a:graphic>
                </wp:anchor>
              </w:drawing>
            </w:r>
            <w:r>
              <w:rPr>
                <w:noProof/>
              </w:rPr>
              <w:drawing>
                <wp:anchor distT="0" distB="0" distL="114300" distR="114300" simplePos="0" relativeHeight="251673600" behindDoc="0" locked="0" layoutInCell="0" allowOverlap="0">
                  <wp:simplePos x="0" y="0"/>
                  <wp:positionH relativeFrom="margin">
                    <wp:posOffset>482600</wp:posOffset>
                  </wp:positionH>
                  <wp:positionV relativeFrom="paragraph">
                    <wp:posOffset>12700</wp:posOffset>
                  </wp:positionV>
                  <wp:extent cx="215900" cy="203200"/>
                  <wp:effectExtent l="0" t="0" r="0" b="0"/>
                  <wp:wrapSquare wrapText="bothSides" distT="0" distB="0" distL="114300" distR="114300"/>
                  <wp:docPr id="14"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r>
      <w:tr w:rsidR="005E3D85">
        <w:tblPrEx>
          <w:tblCellMar>
            <w:top w:w="0" w:type="dxa"/>
            <w:bottom w:w="0" w:type="dxa"/>
          </w:tblCellMar>
        </w:tblPrEx>
        <w:trPr>
          <w:trHeight w:val="2080"/>
        </w:trPr>
        <w:tc>
          <w:tcPr>
            <w:tcW w:w="7578" w:type="dxa"/>
            <w:tcMar>
              <w:top w:w="100" w:type="dxa"/>
              <w:left w:w="108" w:type="dxa"/>
              <w:bottom w:w="100" w:type="dxa"/>
              <w:right w:w="108" w:type="dxa"/>
            </w:tcMar>
          </w:tcPr>
          <w:p w:rsidR="005E3D85" w:rsidRDefault="006260BD">
            <w:pPr>
              <w:pStyle w:val="normal0"/>
              <w:spacing w:after="0" w:line="240" w:lineRule="auto"/>
              <w:jc w:val="both"/>
            </w:pPr>
            <w:r>
              <w:t>1. Le gouvernement a consenti beaucoup d’efforts pour permettre au secteur privé de mieux participer dans la chaine de valeur de l’agriculture à travers la mise en place de fonds et de mesures de facilitation comme le crédit bail. Dans ce cadre, le secteur</w:t>
            </w:r>
            <w:r>
              <w:t xml:space="preserve"> intervient dans la production et la commercialisation des produits agricoles.  Ainsi, un cadre de coopération sur la Nouvelle Alliance sur la Sécurité Alimentaire et </w:t>
            </w:r>
            <w:proofErr w:type="spellStart"/>
            <w:r>
              <w:t>Nutrionnelle</w:t>
            </w:r>
            <w:proofErr w:type="spellEnd"/>
            <w:r>
              <w:t xml:space="preserve"> (NASAN) a été élaboré avec l’implication de toutes les parties prenantes du </w:t>
            </w:r>
            <w:r>
              <w:t xml:space="preserve">PNIA y compris le secteur privé. Le secteur privé s’est engagé à travers la signature de lettre d’intention. </w:t>
            </w:r>
          </w:p>
          <w:p w:rsidR="005E3D85" w:rsidRDefault="005E3D85">
            <w:pPr>
              <w:pStyle w:val="normal0"/>
              <w:spacing w:after="0" w:line="240" w:lineRule="auto"/>
              <w:jc w:val="both"/>
            </w:pPr>
          </w:p>
          <w:p w:rsidR="005E3D85" w:rsidRDefault="006260BD">
            <w:pPr>
              <w:pStyle w:val="normal0"/>
              <w:spacing w:after="0" w:line="240" w:lineRule="auto"/>
              <w:jc w:val="both"/>
            </w:pPr>
            <w:r>
              <w:t>Programme sur l’</w:t>
            </w:r>
            <w:proofErr w:type="spellStart"/>
            <w:r>
              <w:t>agribusiness</w:t>
            </w:r>
            <w:proofErr w:type="spellEnd"/>
            <w:r>
              <w:t xml:space="preserve"> (PDIDAS) a été élaboré.</w:t>
            </w:r>
          </w:p>
          <w:p w:rsidR="005E3D85" w:rsidRDefault="005E3D85">
            <w:pPr>
              <w:pStyle w:val="normal0"/>
              <w:spacing w:after="0" w:line="240" w:lineRule="auto"/>
              <w:jc w:val="both"/>
            </w:pPr>
          </w:p>
          <w:p w:rsidR="005E3D85" w:rsidRDefault="006260BD">
            <w:pPr>
              <w:pStyle w:val="normal0"/>
              <w:spacing w:after="0" w:line="240" w:lineRule="auto"/>
            </w:pPr>
            <w:r>
              <w:t>2. Mise en place d’une  interprofession pour relever le défi de la compétitivité de la fili</w:t>
            </w:r>
            <w:r>
              <w:t xml:space="preserve">ère avicole par le biais de : </w:t>
            </w:r>
          </w:p>
          <w:p w:rsidR="005E3D85" w:rsidRDefault="005E3D85">
            <w:pPr>
              <w:pStyle w:val="normal0"/>
              <w:spacing w:after="0" w:line="240" w:lineRule="auto"/>
            </w:pPr>
          </w:p>
          <w:p w:rsidR="005E3D85" w:rsidRDefault="006260BD">
            <w:pPr>
              <w:pStyle w:val="normal0"/>
              <w:spacing w:after="0" w:line="240" w:lineRule="auto"/>
            </w:pPr>
            <w:r>
              <w:t xml:space="preserve">- Elaboration d’un plan d’action de la relance de la filière </w:t>
            </w:r>
          </w:p>
          <w:p w:rsidR="005E3D85" w:rsidRDefault="006260BD">
            <w:pPr>
              <w:pStyle w:val="normal0"/>
              <w:spacing w:after="0" w:line="240" w:lineRule="auto"/>
            </w:pPr>
            <w:r>
              <w:t>- Protection de la filière avicole par des mesures d’interdiction à l’importation</w:t>
            </w:r>
          </w:p>
          <w:p w:rsidR="005E3D85" w:rsidRDefault="005E3D85">
            <w:pPr>
              <w:pStyle w:val="normal0"/>
              <w:spacing w:after="0" w:line="240" w:lineRule="auto"/>
              <w:jc w:val="both"/>
            </w:pP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1300"/>
        </w:trPr>
        <w:tc>
          <w:tcPr>
            <w:tcW w:w="7578" w:type="dxa"/>
            <w:tcMar>
              <w:top w:w="100" w:type="dxa"/>
              <w:left w:w="108" w:type="dxa"/>
              <w:bottom w:w="100" w:type="dxa"/>
              <w:right w:w="108" w:type="dxa"/>
            </w:tcMar>
          </w:tcPr>
          <w:p w:rsidR="005E3D85" w:rsidRDefault="006260BD">
            <w:pPr>
              <w:pStyle w:val="normal0"/>
              <w:spacing w:after="0" w:line="240" w:lineRule="auto"/>
            </w:pPr>
            <w:r>
              <w:lastRenderedPageBreak/>
              <w:t>Observations et précisions de l’équipe pays :</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700"/>
        </w:trPr>
        <w:tc>
          <w:tcPr>
            <w:tcW w:w="7578" w:type="dxa"/>
            <w:shd w:val="clear" w:color="auto" w:fill="DBE5F1"/>
            <w:tcMar>
              <w:top w:w="100" w:type="dxa"/>
              <w:left w:w="108" w:type="dxa"/>
              <w:bottom w:w="100" w:type="dxa"/>
              <w:right w:w="108" w:type="dxa"/>
            </w:tcMar>
          </w:tcPr>
          <w:p w:rsidR="005E3D85" w:rsidRDefault="006260BD">
            <w:pPr>
              <w:pStyle w:val="normal0"/>
              <w:spacing w:after="0" w:line="240" w:lineRule="auto"/>
            </w:pPr>
            <w:r>
              <w:t>4. Comment évaluez-vous les progrès que vous avez réalisés dans l'augmentation de la disponibilité et de l'accès à la nourriture et l'accès à un dispositif de sécurité productif?</w:t>
            </w:r>
          </w:p>
        </w:tc>
        <w:tc>
          <w:tcPr>
            <w:tcW w:w="2070" w:type="dxa"/>
            <w:tcMar>
              <w:top w:w="100" w:type="dxa"/>
              <w:left w:w="108" w:type="dxa"/>
              <w:bottom w:w="100" w:type="dxa"/>
              <w:right w:w="108" w:type="dxa"/>
            </w:tcMar>
          </w:tcPr>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74624" behindDoc="0" locked="0" layoutInCell="0" allowOverlap="0">
                  <wp:simplePos x="0" y="0"/>
                  <wp:positionH relativeFrom="margin">
                    <wp:posOffset>317500</wp:posOffset>
                  </wp:positionH>
                  <wp:positionV relativeFrom="paragraph">
                    <wp:posOffset>139700</wp:posOffset>
                  </wp:positionV>
                  <wp:extent cx="457200" cy="368300"/>
                  <wp:effectExtent l="0" t="0" r="0" b="0"/>
                  <wp:wrapSquare wrapText="bothSides" distT="0" distB="0" distL="114300" distR="114300"/>
                  <wp:docPr id="15"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4" cstate="print"/>
                          <a:srcRect/>
                          <a:stretch>
                            <a:fillRect/>
                          </a:stretch>
                        </pic:blipFill>
                        <pic:spPr>
                          <a:xfrm>
                            <a:off x="0" y="0"/>
                            <a:ext cx="457200" cy="3683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75648" behindDoc="0" locked="0" layoutInCell="0" allowOverlap="0">
                  <wp:simplePos x="0" y="0"/>
                  <wp:positionH relativeFrom="margin">
                    <wp:posOffset>419100</wp:posOffset>
                  </wp:positionH>
                  <wp:positionV relativeFrom="paragraph">
                    <wp:posOffset>76200</wp:posOffset>
                  </wp:positionV>
                  <wp:extent cx="279400" cy="127000"/>
                  <wp:effectExtent l="0" t="0" r="0" b="0"/>
                  <wp:wrapSquare wrapText="bothSides" distT="0" distB="0" distL="114300" distR="114300"/>
                  <wp:docPr id="16"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15" cstate="print"/>
                          <a:srcRect/>
                          <a:stretch>
                            <a:fillRect/>
                          </a:stretch>
                        </pic:blipFill>
                        <pic:spPr>
                          <a:xfrm>
                            <a:off x="0" y="0"/>
                            <a:ext cx="279400" cy="127000"/>
                          </a:xfrm>
                          <a:prstGeom prst="rect">
                            <a:avLst/>
                          </a:prstGeom>
                          <a:ln>
                            <a:solidFill>
                              <a:srgbClr val="000000"/>
                            </a:solidFill>
                            <a:prstDash val="solid"/>
                          </a:ln>
                        </pic:spPr>
                      </pic:pic>
                    </a:graphicData>
                  </a:graphic>
                </wp:anchor>
              </w:drawing>
            </w:r>
          </w:p>
          <w:p w:rsidR="005E3D85" w:rsidRDefault="006260BD">
            <w:pPr>
              <w:pStyle w:val="normal0"/>
              <w:spacing w:after="0" w:line="240" w:lineRule="auto"/>
            </w:pPr>
            <w:r>
              <w:rPr>
                <w:noProof/>
              </w:rPr>
              <w:drawing>
                <wp:anchor distT="0" distB="0" distL="114300" distR="114300" simplePos="0" relativeHeight="251676672" behindDoc="0" locked="0" layoutInCell="0" allowOverlap="0">
                  <wp:simplePos x="0" y="0"/>
                  <wp:positionH relativeFrom="margin">
                    <wp:posOffset>419100</wp:posOffset>
                  </wp:positionH>
                  <wp:positionV relativeFrom="paragraph">
                    <wp:posOffset>114300</wp:posOffset>
                  </wp:positionV>
                  <wp:extent cx="279400" cy="127000"/>
                  <wp:effectExtent l="0" t="0" r="0" b="0"/>
                  <wp:wrapSquare wrapText="bothSides" distT="0" distB="0" distL="114300" distR="114300"/>
                  <wp:docPr id="17"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5" cstate="print"/>
                          <a:srcRect/>
                          <a:stretch>
                            <a:fillRect/>
                          </a:stretch>
                        </pic:blipFill>
                        <pic:spPr>
                          <a:xfrm>
                            <a:off x="0" y="0"/>
                            <a:ext cx="279400" cy="127000"/>
                          </a:xfrm>
                          <a:prstGeom prst="rect">
                            <a:avLst/>
                          </a:prstGeom>
                          <a:ln>
                            <a:solidFill>
                              <a:srgbClr val="000000"/>
                            </a:solidFill>
                            <a:prstDash val="solid"/>
                          </a:ln>
                        </pic:spPr>
                      </pic:pic>
                    </a:graphicData>
                  </a:graphic>
                </wp:anchor>
              </w:drawing>
            </w:r>
            <w:r>
              <w:rPr>
                <w:noProof/>
              </w:rPr>
              <w:drawing>
                <wp:anchor distT="0" distB="0" distL="114300" distR="114300" simplePos="0" relativeHeight="251677696" behindDoc="0" locked="0" layoutInCell="0" allowOverlap="0">
                  <wp:simplePos x="0" y="0"/>
                  <wp:positionH relativeFrom="margin">
                    <wp:posOffset>419100</wp:posOffset>
                  </wp:positionH>
                  <wp:positionV relativeFrom="paragraph">
                    <wp:posOffset>330200</wp:posOffset>
                  </wp:positionV>
                  <wp:extent cx="279400" cy="127000"/>
                  <wp:effectExtent l="0" t="0" r="0" b="0"/>
                  <wp:wrapSquare wrapText="bothSides" distT="0" distB="0" distL="114300" distR="114300"/>
                  <wp:docPr id="18"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5" cstate="print"/>
                          <a:srcRect/>
                          <a:stretch>
                            <a:fillRect/>
                          </a:stretch>
                        </pic:blipFill>
                        <pic:spPr>
                          <a:xfrm>
                            <a:off x="0" y="0"/>
                            <a:ext cx="279400" cy="1270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ind w:firstLine="708"/>
            </w:pPr>
            <w:r>
              <w:rPr>
                <w:noProof/>
              </w:rPr>
              <w:drawing>
                <wp:inline distT="0" distB="0" distL="0" distR="0">
                  <wp:extent cx="219075" cy="228600"/>
                  <wp:effectExtent l="0" t="0" r="0" b="0"/>
                  <wp:docPr id="3"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6" cstate="print"/>
                          <a:srcRect/>
                          <a:stretch>
                            <a:fillRect/>
                          </a:stretch>
                        </pic:blipFill>
                        <pic:spPr>
                          <a:xfrm>
                            <a:off x="0" y="0"/>
                            <a:ext cx="219075" cy="228600"/>
                          </a:xfrm>
                          <a:prstGeom prst="rect">
                            <a:avLst/>
                          </a:prstGeom>
                          <a:ln>
                            <a:solidFill>
                              <a:srgbClr val="000000"/>
                            </a:solidFill>
                            <a:prstDash val="solid"/>
                          </a:ln>
                        </pic:spPr>
                      </pic:pic>
                    </a:graphicData>
                  </a:graphic>
                </wp:inline>
              </w:drawing>
            </w:r>
          </w:p>
          <w:p w:rsidR="005E3D85" w:rsidRDefault="006260BD">
            <w:pPr>
              <w:pStyle w:val="normal0"/>
              <w:spacing w:after="0" w:line="240" w:lineRule="auto"/>
              <w:ind w:firstLine="708"/>
            </w:pPr>
            <w:r>
              <w:rPr>
                <w:noProof/>
              </w:rPr>
              <w:drawing>
                <wp:anchor distT="0" distB="0" distL="114300" distR="114300" simplePos="0" relativeHeight="251678720" behindDoc="0" locked="0" layoutInCell="0" allowOverlap="0">
                  <wp:simplePos x="0" y="0"/>
                  <wp:positionH relativeFrom="margin">
                    <wp:posOffset>419100</wp:posOffset>
                  </wp:positionH>
                  <wp:positionV relativeFrom="paragraph">
                    <wp:posOffset>647700</wp:posOffset>
                  </wp:positionV>
                  <wp:extent cx="279400" cy="127000"/>
                  <wp:effectExtent l="0" t="0" r="0" b="0"/>
                  <wp:wrapSquare wrapText="bothSides" distT="0" distB="0" distL="114300" distR="114300"/>
                  <wp:docPr id="20"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cstate="print"/>
                          <a:srcRect/>
                          <a:stretch>
                            <a:fillRect/>
                          </a:stretch>
                        </pic:blipFill>
                        <pic:spPr>
                          <a:xfrm>
                            <a:off x="0" y="0"/>
                            <a:ext cx="279400" cy="127000"/>
                          </a:xfrm>
                          <a:prstGeom prst="rect">
                            <a:avLst/>
                          </a:prstGeom>
                          <a:ln>
                            <a:solidFill>
                              <a:srgbClr val="000000"/>
                            </a:solidFill>
                            <a:prstDash val="solid"/>
                          </a:ln>
                        </pic:spPr>
                      </pic:pic>
                    </a:graphicData>
                  </a:graphic>
                </wp:anchor>
              </w:drawing>
            </w:r>
            <w:r>
              <w:rPr>
                <w:noProof/>
              </w:rPr>
              <w:drawing>
                <wp:anchor distT="0" distB="0" distL="114300" distR="114300" simplePos="0" relativeHeight="251679744" behindDoc="0" locked="0" layoutInCell="0" allowOverlap="0">
                  <wp:simplePos x="0" y="0"/>
                  <wp:positionH relativeFrom="margin">
                    <wp:posOffset>419100</wp:posOffset>
                  </wp:positionH>
                  <wp:positionV relativeFrom="paragraph">
                    <wp:posOffset>0</wp:posOffset>
                  </wp:positionV>
                  <wp:extent cx="279400" cy="203200"/>
                  <wp:effectExtent l="0" t="0" r="0" b="0"/>
                  <wp:wrapSquare wrapText="bothSides" distT="0" distB="0" distL="114300" distR="114300"/>
                  <wp:docPr id="19"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17" cstate="print"/>
                          <a:srcRect/>
                          <a:stretch>
                            <a:fillRect/>
                          </a:stretch>
                        </pic:blipFill>
                        <pic:spPr>
                          <a:xfrm>
                            <a:off x="0" y="0"/>
                            <a:ext cx="279400" cy="203200"/>
                          </a:xfrm>
                          <a:prstGeom prst="rect">
                            <a:avLst/>
                          </a:prstGeom>
                          <a:ln>
                            <a:solidFill>
                              <a:srgbClr val="000000"/>
                            </a:solidFill>
                            <a:prstDash val="solid"/>
                          </a:ln>
                        </pic:spPr>
                      </pic:pic>
                    </a:graphicData>
                  </a:graphic>
                </wp:anchor>
              </w:drawing>
            </w:r>
          </w:p>
        </w:tc>
      </w:tr>
      <w:tr w:rsidR="005E3D85">
        <w:tblPrEx>
          <w:tblCellMar>
            <w:top w:w="0" w:type="dxa"/>
            <w:bottom w:w="0" w:type="dxa"/>
          </w:tblCellMar>
        </w:tblPrEx>
        <w:trPr>
          <w:trHeight w:val="1700"/>
        </w:trPr>
        <w:tc>
          <w:tcPr>
            <w:tcW w:w="7578" w:type="dxa"/>
            <w:tcMar>
              <w:top w:w="100" w:type="dxa"/>
              <w:left w:w="108" w:type="dxa"/>
              <w:bottom w:w="100" w:type="dxa"/>
              <w:right w:w="108" w:type="dxa"/>
            </w:tcMar>
          </w:tcPr>
          <w:p w:rsidR="005E3D85" w:rsidRDefault="006260BD">
            <w:pPr>
              <w:pStyle w:val="normal0"/>
              <w:spacing w:after="0" w:line="240" w:lineRule="auto"/>
            </w:pPr>
            <w:r>
              <w:t xml:space="preserve">1. Le Ministère en charge de l’Environnement, contribue à la sécurité alimentaire par la promotion du développement durable. Ainsi, dans le cadre de la mise en œuvre de la politique environnementale, un programme de développement des activités agro-sylvo- </w:t>
            </w:r>
            <w:r>
              <w:t xml:space="preserve">pastorales et de promotion de l’investissement privé est exécuté depuis plusieurs années dans ce sens. Ce programme  s’inscrit dans la dynamique de lutte contre la pauvreté  et d’amélioration de la sécurité </w:t>
            </w:r>
            <w:r>
              <w:lastRenderedPageBreak/>
              <w:t>alimentaire en milieu rural. A cet effet des acti</w:t>
            </w:r>
            <w:r>
              <w:t>vités de développement agro-</w:t>
            </w:r>
            <w:proofErr w:type="spellStart"/>
            <w:r>
              <w:t>sylvo</w:t>
            </w:r>
            <w:proofErr w:type="spellEnd"/>
            <w:r>
              <w:t>-pastoral et de promotion de l’investissement privé sont annuellement menées par les services du Ministère.</w:t>
            </w:r>
          </w:p>
          <w:p w:rsidR="005E3D85" w:rsidRDefault="005E3D85">
            <w:pPr>
              <w:pStyle w:val="normal0"/>
              <w:spacing w:after="0" w:line="240" w:lineRule="auto"/>
            </w:pPr>
          </w:p>
          <w:p w:rsidR="005E3D85" w:rsidRDefault="006260BD">
            <w:pPr>
              <w:pStyle w:val="normal0"/>
              <w:spacing w:after="0" w:line="240" w:lineRule="auto"/>
              <w:jc w:val="both"/>
            </w:pPr>
            <w:r>
              <w:t xml:space="preserve">2. </w:t>
            </w:r>
          </w:p>
          <w:p w:rsidR="005E3D85" w:rsidRDefault="006260BD">
            <w:pPr>
              <w:pStyle w:val="normal0"/>
              <w:spacing w:after="0" w:line="240" w:lineRule="auto"/>
              <w:jc w:val="both"/>
            </w:pPr>
            <w:r>
              <w:t>Le programme frigorifique</w:t>
            </w:r>
          </w:p>
          <w:p w:rsidR="005E3D85" w:rsidRDefault="006260BD">
            <w:pPr>
              <w:pStyle w:val="normal0"/>
              <w:spacing w:after="0" w:line="240" w:lineRule="auto"/>
              <w:jc w:val="both"/>
            </w:pPr>
            <w:r>
              <w:rPr>
                <w:i/>
              </w:rPr>
              <w:t xml:space="preserve">la Promotion de la filière pêche continentale et aquacole </w:t>
            </w:r>
          </w:p>
          <w:p w:rsidR="005E3D85" w:rsidRDefault="006260BD">
            <w:pPr>
              <w:pStyle w:val="normal0"/>
              <w:spacing w:after="0" w:line="240" w:lineRule="auto"/>
              <w:jc w:val="both"/>
            </w:pPr>
            <w:r>
              <w:t>Mesure de Subvention du C</w:t>
            </w:r>
            <w:r>
              <w:t>arburant</w:t>
            </w:r>
          </w:p>
          <w:p w:rsidR="005E3D85" w:rsidRDefault="006260BD">
            <w:pPr>
              <w:pStyle w:val="normal0"/>
              <w:spacing w:after="0" w:line="240" w:lineRule="auto"/>
            </w:pPr>
            <w:r>
              <w:t>La réalisation de marchés aux poissons</w:t>
            </w:r>
          </w:p>
          <w:p w:rsidR="005E3D85" w:rsidRDefault="006260BD">
            <w:pPr>
              <w:pStyle w:val="normal0"/>
              <w:spacing w:after="0" w:line="240" w:lineRule="auto"/>
            </w:pPr>
            <w:r>
              <w:t>Aménagement de quais de débarquement, sites de transformation et halles à poissons au niveau des marchés</w:t>
            </w:r>
          </w:p>
          <w:p w:rsidR="005E3D85" w:rsidRDefault="005E3D85">
            <w:pPr>
              <w:pStyle w:val="normal0"/>
              <w:spacing w:after="0" w:line="240" w:lineRule="auto"/>
            </w:pPr>
          </w:p>
          <w:p w:rsidR="005E3D85" w:rsidRDefault="006260BD">
            <w:pPr>
              <w:pStyle w:val="normal0"/>
              <w:spacing w:after="0" w:line="240" w:lineRule="auto"/>
            </w:pPr>
            <w:r>
              <w:t>3.</w:t>
            </w:r>
          </w:p>
          <w:p w:rsidR="005E3D85" w:rsidRDefault="006260BD">
            <w:pPr>
              <w:pStyle w:val="normal0"/>
              <w:spacing w:after="0" w:line="240" w:lineRule="auto"/>
            </w:pPr>
            <w:r>
              <w:t>L’enquête agricole annuelle, le suivi des zones à risque, le suivi des indicateurs à travers un rap</w:t>
            </w:r>
            <w:r>
              <w:t>port de performance et le dispositif de système d’alerte précoce</w:t>
            </w: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880"/>
        </w:trPr>
        <w:tc>
          <w:tcPr>
            <w:tcW w:w="7578" w:type="dxa"/>
            <w:tcMar>
              <w:top w:w="100" w:type="dxa"/>
              <w:left w:w="108" w:type="dxa"/>
              <w:bottom w:w="100" w:type="dxa"/>
              <w:right w:w="108" w:type="dxa"/>
            </w:tcMar>
          </w:tcPr>
          <w:p w:rsidR="005E3D85" w:rsidRDefault="006260BD">
            <w:pPr>
              <w:pStyle w:val="normal0"/>
              <w:spacing w:after="0" w:line="240" w:lineRule="auto"/>
            </w:pPr>
            <w:r>
              <w:lastRenderedPageBreak/>
              <w:t>Observations et précisions de l’équipe pays :</w:t>
            </w:r>
          </w:p>
          <w:p w:rsidR="005E3D85" w:rsidRDefault="006260BD">
            <w:pPr>
              <w:pStyle w:val="normal0"/>
              <w:spacing w:after="0" w:line="240" w:lineRule="auto"/>
            </w:pPr>
            <w:r>
              <w:t>1. Ce programme est évalué chaque année  dans le rapport de performance du MEDD à travers les indicateurs définis à cet effet.</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940"/>
        </w:trPr>
        <w:tc>
          <w:tcPr>
            <w:tcW w:w="7578" w:type="dxa"/>
            <w:shd w:val="clear" w:color="auto" w:fill="DBE5F1"/>
            <w:tcMar>
              <w:top w:w="100" w:type="dxa"/>
              <w:left w:w="108" w:type="dxa"/>
              <w:bottom w:w="100" w:type="dxa"/>
              <w:right w:w="108" w:type="dxa"/>
            </w:tcMar>
          </w:tcPr>
          <w:p w:rsidR="005E3D85" w:rsidRDefault="006260BD">
            <w:pPr>
              <w:pStyle w:val="normal0"/>
              <w:spacing w:after="0" w:line="240" w:lineRule="auto"/>
            </w:pPr>
            <w:r>
              <w:rPr>
                <w:b/>
              </w:rPr>
              <w:t>5. Comment évaluez-vous les progrès que vous avez faits sur ​​l'amélioration de la gestion des ressources naturelles pour une production agricole durable?</w:t>
            </w:r>
          </w:p>
          <w:p w:rsidR="005E3D85" w:rsidRDefault="005E3D85">
            <w:pPr>
              <w:pStyle w:val="normal0"/>
              <w:spacing w:after="0" w:line="240" w:lineRule="auto"/>
            </w:pPr>
          </w:p>
        </w:tc>
        <w:tc>
          <w:tcPr>
            <w:tcW w:w="2070" w:type="dxa"/>
            <w:tcMar>
              <w:top w:w="100" w:type="dxa"/>
              <w:left w:w="108" w:type="dxa"/>
              <w:bottom w:w="100" w:type="dxa"/>
              <w:right w:w="108" w:type="dxa"/>
            </w:tcMar>
          </w:tcPr>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80768" behindDoc="0" locked="0" layoutInCell="0" allowOverlap="0">
                  <wp:simplePos x="0" y="0"/>
                  <wp:positionH relativeFrom="margin">
                    <wp:posOffset>215900</wp:posOffset>
                  </wp:positionH>
                  <wp:positionV relativeFrom="paragraph">
                    <wp:posOffset>114300</wp:posOffset>
                  </wp:positionV>
                  <wp:extent cx="546100" cy="482600"/>
                  <wp:effectExtent l="0" t="0" r="0" b="0"/>
                  <wp:wrapSquare wrapText="bothSides" distT="0" distB="0" distL="114300" distR="114300"/>
                  <wp:docPr id="22"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8" cstate="print"/>
                          <a:srcRect/>
                          <a:stretch>
                            <a:fillRect/>
                          </a:stretch>
                        </pic:blipFill>
                        <pic:spPr>
                          <a:xfrm>
                            <a:off x="0" y="0"/>
                            <a:ext cx="546100" cy="4826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ind w:firstLine="708"/>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81792" behindDoc="0" locked="0" layoutInCell="0" allowOverlap="0">
                  <wp:simplePos x="0" y="0"/>
                  <wp:positionH relativeFrom="margin">
                    <wp:posOffset>88900</wp:posOffset>
                  </wp:positionH>
                  <wp:positionV relativeFrom="paragraph">
                    <wp:posOffset>63500</wp:posOffset>
                  </wp:positionV>
                  <wp:extent cx="1041400" cy="1892300"/>
                  <wp:effectExtent l="0" t="0" r="0" b="0"/>
                  <wp:wrapSquare wrapText="bothSides" distT="0" distB="0" distL="114300" distR="114300"/>
                  <wp:docPr id="23"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9" cstate="print"/>
                          <a:srcRect/>
                          <a:stretch>
                            <a:fillRect/>
                          </a:stretch>
                        </pic:blipFill>
                        <pic:spPr>
                          <a:xfrm>
                            <a:off x="0" y="0"/>
                            <a:ext cx="1041400" cy="18923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pPr>
          </w:p>
          <w:p w:rsidR="005E3D85" w:rsidRDefault="005E3D85">
            <w:pPr>
              <w:pStyle w:val="normal0"/>
              <w:spacing w:after="0" w:line="240" w:lineRule="auto"/>
              <w:ind w:firstLine="708"/>
            </w:pPr>
          </w:p>
        </w:tc>
      </w:tr>
      <w:tr w:rsidR="005E3D85">
        <w:tblPrEx>
          <w:tblCellMar>
            <w:top w:w="0" w:type="dxa"/>
            <w:bottom w:w="0" w:type="dxa"/>
          </w:tblCellMar>
        </w:tblPrEx>
        <w:trPr>
          <w:trHeight w:val="560"/>
        </w:trPr>
        <w:tc>
          <w:tcPr>
            <w:tcW w:w="7578" w:type="dxa"/>
            <w:tcMar>
              <w:top w:w="100" w:type="dxa"/>
              <w:left w:w="108" w:type="dxa"/>
              <w:bottom w:w="100" w:type="dxa"/>
              <w:right w:w="108" w:type="dxa"/>
            </w:tcMar>
          </w:tcPr>
          <w:p w:rsidR="005E3D85" w:rsidRDefault="006260BD">
            <w:pPr>
              <w:pStyle w:val="normal0"/>
              <w:spacing w:after="0" w:line="240" w:lineRule="auto"/>
              <w:jc w:val="both"/>
            </w:pPr>
            <w:r>
              <w:t>1. Les progrès faits sur l’amélioration de la gestion des ressources naturelles pour une production agricole durable sont évalués à travers les activités suivantes :</w:t>
            </w:r>
          </w:p>
          <w:p w:rsidR="005E3D85" w:rsidRDefault="006260BD">
            <w:pPr>
              <w:pStyle w:val="normal0"/>
              <w:numPr>
                <w:ilvl w:val="0"/>
                <w:numId w:val="2"/>
              </w:numPr>
              <w:spacing w:after="0"/>
              <w:ind w:hanging="359"/>
              <w:contextualSpacing/>
              <w:jc w:val="both"/>
              <w:rPr>
                <w:b/>
              </w:rPr>
            </w:pPr>
            <w:r>
              <w:rPr>
                <w:b/>
              </w:rPr>
              <w:t>La lutte contre les feux de brousse</w:t>
            </w:r>
          </w:p>
          <w:p w:rsidR="005E3D85" w:rsidRDefault="006260BD">
            <w:pPr>
              <w:pStyle w:val="normal0"/>
              <w:numPr>
                <w:ilvl w:val="0"/>
                <w:numId w:val="2"/>
              </w:numPr>
              <w:spacing w:after="0"/>
              <w:ind w:hanging="359"/>
              <w:contextualSpacing/>
              <w:jc w:val="both"/>
              <w:rPr>
                <w:b/>
              </w:rPr>
            </w:pPr>
            <w:r>
              <w:rPr>
                <w:b/>
              </w:rPr>
              <w:t>La lutte contre la dégradation des terres</w:t>
            </w:r>
          </w:p>
          <w:p w:rsidR="005E3D85" w:rsidRDefault="006260BD">
            <w:pPr>
              <w:pStyle w:val="normal0"/>
              <w:numPr>
                <w:ilvl w:val="0"/>
                <w:numId w:val="2"/>
              </w:numPr>
              <w:ind w:hanging="359"/>
              <w:contextualSpacing/>
              <w:jc w:val="both"/>
              <w:rPr>
                <w:b/>
              </w:rPr>
            </w:pPr>
            <w:r>
              <w:rPr>
                <w:b/>
              </w:rPr>
              <w:t>L’aménagement de la bande de filao</w:t>
            </w:r>
          </w:p>
          <w:p w:rsidR="005E3D85" w:rsidRDefault="005E3D85">
            <w:pPr>
              <w:pStyle w:val="normal0"/>
              <w:spacing w:after="0" w:line="240" w:lineRule="auto"/>
              <w:jc w:val="both"/>
            </w:pPr>
          </w:p>
          <w:p w:rsidR="005E3D85" w:rsidRDefault="006260BD">
            <w:pPr>
              <w:pStyle w:val="normal0"/>
              <w:spacing w:after="0" w:line="240" w:lineRule="auto"/>
              <w:jc w:val="both"/>
            </w:pPr>
            <w:r>
              <w:t xml:space="preserve">2. </w:t>
            </w:r>
          </w:p>
          <w:p w:rsidR="005E3D85" w:rsidRDefault="006260BD">
            <w:pPr>
              <w:pStyle w:val="normal0"/>
              <w:spacing w:after="0" w:line="240" w:lineRule="auto"/>
              <w:jc w:val="both"/>
            </w:pPr>
            <w:r>
              <w:t>Instauration du permis de pêche</w:t>
            </w:r>
          </w:p>
          <w:p w:rsidR="005E3D85" w:rsidRDefault="006260BD">
            <w:pPr>
              <w:pStyle w:val="normal0"/>
              <w:spacing w:after="0" w:line="240" w:lineRule="auto"/>
              <w:jc w:val="both"/>
            </w:pPr>
            <w:r>
              <w:t>Immatriculation des pirogues</w:t>
            </w:r>
          </w:p>
          <w:p w:rsidR="005E3D85" w:rsidRDefault="006260BD">
            <w:pPr>
              <w:pStyle w:val="normal0"/>
              <w:spacing w:after="0" w:line="240" w:lineRule="auto"/>
              <w:jc w:val="both"/>
            </w:pPr>
            <w:r>
              <w:t>Création de Zones de pêche protégée (ZPP)</w:t>
            </w:r>
          </w:p>
          <w:p w:rsidR="005E3D85" w:rsidRDefault="006260BD">
            <w:pPr>
              <w:pStyle w:val="normal0"/>
              <w:spacing w:after="0" w:line="240" w:lineRule="auto"/>
              <w:jc w:val="both"/>
            </w:pPr>
            <w:r>
              <w:t>Cogestion</w:t>
            </w:r>
          </w:p>
          <w:p w:rsidR="005E3D85" w:rsidRDefault="006260BD">
            <w:pPr>
              <w:pStyle w:val="normal0"/>
              <w:spacing w:after="0" w:line="240" w:lineRule="auto"/>
              <w:jc w:val="both"/>
            </w:pPr>
            <w:r>
              <w:t>Elaboration et mise en œuvre des plans d’aménagement des ressources</w:t>
            </w:r>
          </w:p>
          <w:p w:rsidR="005E3D85" w:rsidRDefault="006260BD">
            <w:pPr>
              <w:pStyle w:val="normal0"/>
              <w:spacing w:after="0" w:line="240" w:lineRule="auto"/>
              <w:jc w:val="both"/>
            </w:pPr>
            <w:r>
              <w:t>Ajustement des capacités de pêche</w:t>
            </w:r>
          </w:p>
          <w:p w:rsidR="005E3D85" w:rsidRDefault="006260BD">
            <w:pPr>
              <w:pStyle w:val="normal0"/>
              <w:spacing w:after="0" w:line="240" w:lineRule="auto"/>
              <w:jc w:val="both"/>
            </w:pPr>
            <w:r>
              <w:t>Observation du repos biologique</w:t>
            </w:r>
          </w:p>
          <w:p w:rsidR="005E3D85" w:rsidRDefault="006260BD">
            <w:pPr>
              <w:pStyle w:val="normal0"/>
              <w:spacing w:after="0" w:line="240" w:lineRule="auto"/>
              <w:jc w:val="both"/>
            </w:pPr>
            <w:r>
              <w:rPr>
                <w:rFonts w:ascii="Times New Roman" w:eastAsia="Times New Roman" w:hAnsi="Times New Roman" w:cs="Times New Roman"/>
                <w:sz w:val="24"/>
              </w:rPr>
              <w:t>Extension du Plateau continental </w:t>
            </w:r>
          </w:p>
          <w:p w:rsidR="005E3D85" w:rsidRDefault="006260BD">
            <w:pPr>
              <w:pStyle w:val="normal0"/>
              <w:spacing w:after="0" w:line="240" w:lineRule="auto"/>
              <w:jc w:val="both"/>
            </w:pPr>
            <w:r>
              <w:t>Suivi, contrôle et surveillance des pêches </w:t>
            </w:r>
          </w:p>
          <w:p w:rsidR="005E3D85" w:rsidRDefault="006260BD">
            <w:pPr>
              <w:pStyle w:val="normal0"/>
              <w:spacing w:after="0" w:line="240" w:lineRule="auto"/>
              <w:jc w:val="both"/>
            </w:pPr>
            <w:r>
              <w:t>Mise en œuvre de la surveillance participative</w:t>
            </w:r>
          </w:p>
          <w:p w:rsidR="005E3D85" w:rsidRDefault="006260BD">
            <w:pPr>
              <w:pStyle w:val="normal0"/>
              <w:spacing w:after="0" w:line="240" w:lineRule="auto"/>
              <w:jc w:val="both"/>
            </w:pPr>
            <w:r>
              <w:t>Elaboration et validation du Plan national de lutte contre la Pêche illicite Non déclarée et Non ré</w:t>
            </w:r>
            <w:r>
              <w:t>glementée (INN)</w:t>
            </w:r>
          </w:p>
          <w:p w:rsidR="005E3D85" w:rsidRDefault="006260BD">
            <w:pPr>
              <w:pStyle w:val="normal0"/>
              <w:spacing w:after="0" w:line="240" w:lineRule="auto"/>
              <w:jc w:val="both"/>
            </w:pPr>
            <w:r>
              <w:t>suivi de la ressource halieutique</w:t>
            </w:r>
          </w:p>
          <w:p w:rsidR="005E3D85" w:rsidRDefault="005E3D85">
            <w:pPr>
              <w:pStyle w:val="normal0"/>
              <w:spacing w:after="0" w:line="240" w:lineRule="auto"/>
              <w:jc w:val="both"/>
            </w:pPr>
          </w:p>
          <w:p w:rsidR="005E3D85" w:rsidRDefault="006260BD">
            <w:pPr>
              <w:pStyle w:val="normal0"/>
              <w:spacing w:after="0" w:line="240" w:lineRule="auto"/>
              <w:jc w:val="both"/>
            </w:pPr>
            <w:r>
              <w:t>3.</w:t>
            </w:r>
            <w:r>
              <w:rPr>
                <w:noProof/>
              </w:rPr>
              <w:drawing>
                <wp:anchor distT="0" distB="0" distL="114300" distR="114300" simplePos="0" relativeHeight="251682816" behindDoc="0" locked="0" layoutInCell="0" allowOverlap="0">
                  <wp:simplePos x="0" y="0"/>
                  <wp:positionH relativeFrom="margin">
                    <wp:posOffset>5092700</wp:posOffset>
                  </wp:positionH>
                  <wp:positionV relativeFrom="paragraph">
                    <wp:posOffset>101600</wp:posOffset>
                  </wp:positionV>
                  <wp:extent cx="393700" cy="304800"/>
                  <wp:effectExtent l="0" t="0" r="0" b="0"/>
                  <wp:wrapSquare wrapText="bothSides" distT="0" distB="0" distL="114300" distR="114300"/>
                  <wp:docPr id="24"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0" cstate="print"/>
                          <a:srcRect/>
                          <a:stretch>
                            <a:fillRect/>
                          </a:stretch>
                        </pic:blipFill>
                        <pic:spPr>
                          <a:xfrm>
                            <a:off x="0" y="0"/>
                            <a:ext cx="393700" cy="304800"/>
                          </a:xfrm>
                          <a:prstGeom prst="rect">
                            <a:avLst/>
                          </a:prstGeom>
                          <a:ln>
                            <a:solidFill>
                              <a:srgbClr val="000000"/>
                            </a:solidFill>
                            <a:prstDash val="solid"/>
                          </a:ln>
                        </pic:spPr>
                      </pic:pic>
                    </a:graphicData>
                  </a:graphic>
                </wp:anchor>
              </w:drawing>
            </w:r>
          </w:p>
          <w:p w:rsidR="005E3D85" w:rsidRDefault="006260BD">
            <w:pPr>
              <w:pStyle w:val="normal0"/>
              <w:numPr>
                <w:ilvl w:val="0"/>
                <w:numId w:val="2"/>
              </w:numPr>
              <w:spacing w:after="0"/>
              <w:ind w:hanging="359"/>
              <w:contextualSpacing/>
              <w:jc w:val="both"/>
              <w:rPr>
                <w:b/>
              </w:rPr>
            </w:pPr>
            <w:r>
              <w:rPr>
                <w:b/>
              </w:rPr>
              <w:t>La lutte contre la salinisation des terres</w:t>
            </w:r>
          </w:p>
          <w:p w:rsidR="005E3D85" w:rsidRDefault="006260BD">
            <w:pPr>
              <w:pStyle w:val="normal0"/>
              <w:numPr>
                <w:ilvl w:val="0"/>
                <w:numId w:val="2"/>
              </w:numPr>
              <w:ind w:hanging="359"/>
              <w:contextualSpacing/>
              <w:jc w:val="both"/>
              <w:rPr>
                <w:b/>
              </w:rPr>
            </w:pPr>
            <w:r>
              <w:rPr>
                <w:b/>
              </w:rPr>
              <w:t>La lutte contre la dégradation des terres</w:t>
            </w:r>
          </w:p>
          <w:p w:rsidR="005E3D85" w:rsidRDefault="006260BD">
            <w:pPr>
              <w:pStyle w:val="normal0"/>
              <w:spacing w:after="0" w:line="240" w:lineRule="auto"/>
              <w:jc w:val="both"/>
            </w:pPr>
            <w:r>
              <w:rPr>
                <w:noProof/>
              </w:rPr>
              <w:drawing>
                <wp:anchor distT="0" distB="0" distL="114300" distR="114300" simplePos="0" relativeHeight="251683840" behindDoc="0" locked="0" layoutInCell="0" allowOverlap="0">
                  <wp:simplePos x="0" y="0"/>
                  <wp:positionH relativeFrom="margin">
                    <wp:posOffset>5092700</wp:posOffset>
                  </wp:positionH>
                  <wp:positionV relativeFrom="paragraph">
                    <wp:posOffset>101600</wp:posOffset>
                  </wp:positionV>
                  <wp:extent cx="457200" cy="381000"/>
                  <wp:effectExtent l="0" t="0" r="0" b="0"/>
                  <wp:wrapSquare wrapText="bothSides" distT="0" distB="0" distL="114300" distR="114300"/>
                  <wp:docPr id="25"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1" cstate="print"/>
                          <a:srcRect/>
                          <a:stretch>
                            <a:fillRect/>
                          </a:stretch>
                        </pic:blipFill>
                        <pic:spPr>
                          <a:xfrm>
                            <a:off x="0" y="0"/>
                            <a:ext cx="457200" cy="381000"/>
                          </a:xfrm>
                          <a:prstGeom prst="rect">
                            <a:avLst/>
                          </a:prstGeom>
                          <a:ln>
                            <a:solidFill>
                              <a:srgbClr val="000000"/>
                            </a:solidFill>
                            <a:prstDash val="solid"/>
                          </a:ln>
                        </pic:spPr>
                      </pic:pic>
                    </a:graphicData>
                  </a:graphic>
                </wp:anchor>
              </w:drawing>
            </w:r>
          </w:p>
          <w:p w:rsidR="005E3D85" w:rsidRDefault="006260BD">
            <w:pPr>
              <w:pStyle w:val="normal0"/>
              <w:spacing w:after="0" w:line="240" w:lineRule="auto"/>
              <w:jc w:val="both"/>
            </w:pPr>
            <w:r>
              <w:rPr>
                <w:b/>
              </w:rPr>
              <w:t xml:space="preserve">4. </w:t>
            </w:r>
            <w:r>
              <w:t>Actions pour gestion rationnelle des ressources agropastorales (unités pastorales, plans d’occupation et d’affe</w:t>
            </w:r>
            <w:r>
              <w:t xml:space="preserve">ctation des sols).  </w:t>
            </w:r>
          </w:p>
          <w:p w:rsidR="005E3D85" w:rsidRDefault="005E3D85">
            <w:pPr>
              <w:pStyle w:val="normal0"/>
              <w:spacing w:after="0" w:line="240" w:lineRule="auto"/>
              <w:jc w:val="both"/>
            </w:pPr>
          </w:p>
          <w:p w:rsidR="005E3D85" w:rsidRDefault="006260BD">
            <w:pPr>
              <w:pStyle w:val="normal0"/>
              <w:spacing w:after="0" w:line="240" w:lineRule="auto"/>
              <w:jc w:val="both"/>
            </w:pPr>
            <w:r>
              <w:t xml:space="preserve">Elaboration du Code pastoral                                                                                        </w:t>
            </w:r>
            <w:r>
              <w:rPr>
                <w:noProof/>
              </w:rPr>
              <w:drawing>
                <wp:inline distT="0" distB="0" distL="0" distR="0">
                  <wp:extent cx="219075" cy="228600"/>
                  <wp:effectExtent l="0" t="0" r="0" b="0"/>
                  <wp:docPr id="4"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6" cstate="print"/>
                          <a:srcRect/>
                          <a:stretch>
                            <a:fillRect/>
                          </a:stretch>
                        </pic:blipFill>
                        <pic:spPr>
                          <a:xfrm>
                            <a:off x="0" y="0"/>
                            <a:ext cx="219075" cy="228600"/>
                          </a:xfrm>
                          <a:prstGeom prst="rect">
                            <a:avLst/>
                          </a:prstGeom>
                          <a:ln>
                            <a:solidFill>
                              <a:srgbClr val="000000"/>
                            </a:solidFill>
                            <a:prstDash val="solid"/>
                          </a:ln>
                        </pic:spPr>
                      </pic:pic>
                    </a:graphicData>
                  </a:graphic>
                </wp:inline>
              </w:drawing>
            </w:r>
          </w:p>
          <w:p w:rsidR="005E3D85" w:rsidRDefault="006260BD">
            <w:pPr>
              <w:pStyle w:val="normal0"/>
              <w:spacing w:after="0" w:line="240" w:lineRule="auto"/>
              <w:jc w:val="both"/>
            </w:pPr>
            <w:r>
              <w:t xml:space="preserve"> </w:t>
            </w: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1260"/>
        </w:trPr>
        <w:tc>
          <w:tcPr>
            <w:tcW w:w="7578" w:type="dxa"/>
            <w:tcMar>
              <w:top w:w="100" w:type="dxa"/>
              <w:left w:w="108" w:type="dxa"/>
              <w:bottom w:w="100" w:type="dxa"/>
              <w:right w:w="108" w:type="dxa"/>
            </w:tcMar>
          </w:tcPr>
          <w:p w:rsidR="005E3D85" w:rsidRDefault="006260BD">
            <w:pPr>
              <w:pStyle w:val="normal0"/>
              <w:spacing w:after="0" w:line="240" w:lineRule="auto"/>
            </w:pPr>
            <w:r>
              <w:lastRenderedPageBreak/>
              <w:t>Observations et précisions de l’équipe pays :</w:t>
            </w:r>
          </w:p>
          <w:p w:rsidR="005E3D85" w:rsidRDefault="005E3D85">
            <w:pPr>
              <w:pStyle w:val="normal0"/>
              <w:spacing w:after="0" w:line="240" w:lineRule="auto"/>
            </w:pPr>
          </w:p>
          <w:p w:rsidR="005E3D85" w:rsidRDefault="006260BD">
            <w:pPr>
              <w:pStyle w:val="normal0"/>
              <w:spacing w:after="0" w:line="240" w:lineRule="auto"/>
              <w:jc w:val="both"/>
            </w:pPr>
            <w:r>
              <w:t>4. Le défi en perspective reste l’application effective du code sur le terrain, pour arriver à une utilisation sans conflits de la terre entre agriculteurs et éleveurs.</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bl>
    <w:p w:rsidR="005E3D85" w:rsidRDefault="006260BD">
      <w:pPr>
        <w:pStyle w:val="normal0"/>
        <w:spacing w:after="0" w:line="240" w:lineRule="auto"/>
      </w:pPr>
      <w:r>
        <w:br/>
      </w:r>
    </w:p>
    <w:tbl>
      <w:tblPr>
        <w:tblW w:w="964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7578"/>
        <w:gridCol w:w="2070"/>
      </w:tblGrid>
      <w:tr w:rsidR="005E3D85">
        <w:tblPrEx>
          <w:tblCellMar>
            <w:top w:w="0" w:type="dxa"/>
            <w:bottom w:w="0" w:type="dxa"/>
          </w:tblCellMar>
        </w:tblPrEx>
        <w:trPr>
          <w:trHeight w:val="940"/>
        </w:trPr>
        <w:tc>
          <w:tcPr>
            <w:tcW w:w="7578" w:type="dxa"/>
            <w:shd w:val="clear" w:color="auto" w:fill="DBE5F1"/>
            <w:tcMar>
              <w:top w:w="100" w:type="dxa"/>
              <w:left w:w="108" w:type="dxa"/>
              <w:bottom w:w="100" w:type="dxa"/>
              <w:right w:w="108" w:type="dxa"/>
            </w:tcMar>
          </w:tcPr>
          <w:p w:rsidR="005E3D85" w:rsidRDefault="006260BD">
            <w:pPr>
              <w:pStyle w:val="normal0"/>
              <w:spacing w:after="0" w:line="240" w:lineRule="auto"/>
            </w:pPr>
            <w:r>
              <w:rPr>
                <w:b/>
              </w:rPr>
              <w:t>6. Comment évaluez-vous les progrès que vous avez faits en ce qui concerne les petites exploitantes agricoles femmes?</w:t>
            </w:r>
          </w:p>
        </w:tc>
        <w:tc>
          <w:tcPr>
            <w:tcW w:w="2070" w:type="dxa"/>
            <w:tcMar>
              <w:top w:w="100" w:type="dxa"/>
              <w:left w:w="108" w:type="dxa"/>
              <w:bottom w:w="100" w:type="dxa"/>
              <w:right w:w="108" w:type="dxa"/>
            </w:tcMar>
          </w:tcPr>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84864" behindDoc="0" locked="0" layoutInCell="0" allowOverlap="0">
                  <wp:simplePos x="0" y="0"/>
                  <wp:positionH relativeFrom="margin">
                    <wp:posOffset>368300</wp:posOffset>
                  </wp:positionH>
                  <wp:positionV relativeFrom="paragraph">
                    <wp:posOffset>0</wp:posOffset>
                  </wp:positionV>
                  <wp:extent cx="393700" cy="1117600"/>
                  <wp:effectExtent l="0" t="0" r="0" b="0"/>
                  <wp:wrapSquare wrapText="bothSides" distT="0" distB="0" distL="114300" distR="114300"/>
                  <wp:docPr id="26"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2" cstate="print"/>
                          <a:srcRect/>
                          <a:stretch>
                            <a:fillRect/>
                          </a:stretch>
                        </pic:blipFill>
                        <pic:spPr>
                          <a:xfrm>
                            <a:off x="0" y="0"/>
                            <a:ext cx="393700" cy="1117600"/>
                          </a:xfrm>
                          <a:prstGeom prst="rect">
                            <a:avLst/>
                          </a:prstGeom>
                          <a:ln>
                            <a:solidFill>
                              <a:srgbClr val="000000"/>
                            </a:solidFill>
                            <a:prstDash val="solid"/>
                          </a:ln>
                        </pic:spPr>
                      </pic:pic>
                    </a:graphicData>
                  </a:graphic>
                </wp:anchor>
              </w:drawing>
            </w: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anchor distT="0" distB="0" distL="114300" distR="114300" simplePos="0" relativeHeight="251685888" behindDoc="0" locked="0" layoutInCell="0" allowOverlap="0">
                  <wp:simplePos x="0" y="0"/>
                  <wp:positionH relativeFrom="margin">
                    <wp:posOffset>330200</wp:posOffset>
                  </wp:positionH>
                  <wp:positionV relativeFrom="paragraph">
                    <wp:posOffset>965200</wp:posOffset>
                  </wp:positionV>
                  <wp:extent cx="393700" cy="558800"/>
                  <wp:effectExtent l="0" t="0" r="0" b="0"/>
                  <wp:wrapSquare wrapText="bothSides" distT="0" distB="0" distL="114300" distR="114300"/>
                  <wp:docPr id="27"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3" cstate="print"/>
                          <a:srcRect/>
                          <a:stretch>
                            <a:fillRect/>
                          </a:stretch>
                        </pic:blipFill>
                        <pic:spPr>
                          <a:xfrm>
                            <a:off x="0" y="0"/>
                            <a:ext cx="393700" cy="558800"/>
                          </a:xfrm>
                          <a:prstGeom prst="rect">
                            <a:avLst/>
                          </a:prstGeom>
                          <a:ln>
                            <a:solidFill>
                              <a:srgbClr val="000000"/>
                            </a:solidFill>
                            <a:prstDash val="solid"/>
                          </a:ln>
                        </pic:spPr>
                      </pic:pic>
                    </a:graphicData>
                  </a:graphic>
                </wp:anchor>
              </w:drawing>
            </w:r>
          </w:p>
        </w:tc>
      </w:tr>
      <w:tr w:rsidR="005E3D85">
        <w:tblPrEx>
          <w:tblCellMar>
            <w:top w:w="0" w:type="dxa"/>
            <w:bottom w:w="0" w:type="dxa"/>
          </w:tblCellMar>
        </w:tblPrEx>
        <w:trPr>
          <w:trHeight w:val="1940"/>
        </w:trPr>
        <w:tc>
          <w:tcPr>
            <w:tcW w:w="7578" w:type="dxa"/>
            <w:tcMar>
              <w:top w:w="100" w:type="dxa"/>
              <w:left w:w="108" w:type="dxa"/>
              <w:bottom w:w="100" w:type="dxa"/>
              <w:right w:w="108" w:type="dxa"/>
            </w:tcMar>
          </w:tcPr>
          <w:p w:rsidR="005E3D85" w:rsidRDefault="006260BD">
            <w:pPr>
              <w:pStyle w:val="normal0"/>
              <w:spacing w:after="0" w:line="240" w:lineRule="auto"/>
            </w:pPr>
            <w:r>
              <w:lastRenderedPageBreak/>
              <w:t xml:space="preserve">1. </w:t>
            </w:r>
            <w:r>
              <w:rPr>
                <w:rFonts w:ascii="Times New Roman" w:eastAsia="Times New Roman" w:hAnsi="Times New Roman" w:cs="Times New Roman"/>
                <w:sz w:val="24"/>
              </w:rPr>
              <w:t>Projet  Italien pour Sécurité Alimentaire (PISA)</w:t>
            </w:r>
          </w:p>
          <w:p w:rsidR="005E3D85" w:rsidRDefault="006260BD">
            <w:pPr>
              <w:pStyle w:val="normal0"/>
              <w:spacing w:after="0" w:line="240" w:lineRule="auto"/>
            </w:pPr>
            <w:r>
              <w:rPr>
                <w:rFonts w:ascii="Times New Roman" w:eastAsia="Times New Roman" w:hAnsi="Times New Roman" w:cs="Times New Roman"/>
                <w:sz w:val="24"/>
              </w:rPr>
              <w:t xml:space="preserve"> </w:t>
            </w:r>
          </w:p>
          <w:p w:rsidR="005E3D85" w:rsidRDefault="006260BD">
            <w:pPr>
              <w:pStyle w:val="normal0"/>
              <w:spacing w:after="0" w:line="240" w:lineRule="auto"/>
            </w:pPr>
            <w:r>
              <w:rPr>
                <w:rFonts w:ascii="Times New Roman" w:eastAsia="Times New Roman" w:hAnsi="Times New Roman" w:cs="Times New Roman"/>
                <w:sz w:val="24"/>
              </w:rPr>
              <w:t xml:space="preserve">2. </w:t>
            </w:r>
            <w:r>
              <w:t xml:space="preserve">L’Etat, à travers les programmes et projets tels que le programme agricole, le PAFA , le PRODAM, le PROMER </w:t>
            </w:r>
            <w:proofErr w:type="spellStart"/>
            <w:r>
              <w:t>etc</w:t>
            </w:r>
            <w:proofErr w:type="spellEnd"/>
            <w:r>
              <w:t> ., appuie les exploitations agricoles de femmes à travers les facilitations d’accès aux intrants agricoles, aux équipements, à l’information, à l</w:t>
            </w:r>
            <w:r>
              <w:t>a formation et à la technologie. L’évaluation s’est faite à travers les rapports d’activité des projets et programmes et  l’enquête agricole annuel.</w:t>
            </w: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t>3. Les petites exploitations de femmes se sont développées particulièrement dans le domaine de la product</w:t>
            </w:r>
            <w:r>
              <w:t xml:space="preserve">ion laitière, sous l’impulsion d’un Directoire national des femmes en élevage (DINFEL) qui a été mis en place. </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1360"/>
        </w:trPr>
        <w:tc>
          <w:tcPr>
            <w:tcW w:w="7578" w:type="dxa"/>
            <w:tcMar>
              <w:top w:w="100" w:type="dxa"/>
              <w:left w:w="108" w:type="dxa"/>
              <w:bottom w:w="100" w:type="dxa"/>
              <w:right w:w="108" w:type="dxa"/>
            </w:tcMar>
          </w:tcPr>
          <w:p w:rsidR="005E3D85" w:rsidRDefault="006260BD">
            <w:pPr>
              <w:pStyle w:val="normal0"/>
              <w:spacing w:after="0" w:line="240" w:lineRule="auto"/>
            </w:pPr>
            <w:r>
              <w:t>Observations et précisions de l’équipe pays :</w:t>
            </w:r>
          </w:p>
          <w:p w:rsidR="005E3D85" w:rsidRDefault="006260BD">
            <w:pPr>
              <w:pStyle w:val="normal0"/>
              <w:spacing w:after="0" w:line="240" w:lineRule="auto"/>
            </w:pPr>
            <w:r>
              <w:t>3. Le défi aujourd’hui se pose en termes d’accès au crédit et de renforcement de capacités pour le développement des bonnes pratiques par cette catégorie d’acteurs et un meilleur accès au marché.</w:t>
            </w: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bl>
    <w:p w:rsidR="005E3D85" w:rsidRDefault="005E3D85">
      <w:pPr>
        <w:pStyle w:val="normal0"/>
        <w:spacing w:after="0" w:line="240" w:lineRule="auto"/>
      </w:pPr>
    </w:p>
    <w:tbl>
      <w:tblPr>
        <w:tblW w:w="964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7578"/>
        <w:gridCol w:w="2070"/>
      </w:tblGrid>
      <w:tr w:rsidR="005E3D85">
        <w:tblPrEx>
          <w:tblCellMar>
            <w:top w:w="0" w:type="dxa"/>
            <w:bottom w:w="0" w:type="dxa"/>
          </w:tblCellMar>
        </w:tblPrEx>
        <w:trPr>
          <w:trHeight w:val="940"/>
        </w:trPr>
        <w:tc>
          <w:tcPr>
            <w:tcW w:w="7578" w:type="dxa"/>
            <w:shd w:val="clear" w:color="auto" w:fill="DBE5F1"/>
            <w:tcMar>
              <w:top w:w="100" w:type="dxa"/>
              <w:left w:w="108" w:type="dxa"/>
              <w:bottom w:w="100" w:type="dxa"/>
              <w:right w:w="108" w:type="dxa"/>
            </w:tcMar>
          </w:tcPr>
          <w:p w:rsidR="005E3D85" w:rsidRDefault="006260BD">
            <w:pPr>
              <w:pStyle w:val="normal0"/>
              <w:spacing w:after="0" w:line="240" w:lineRule="auto"/>
            </w:pPr>
            <w:r>
              <w:rPr>
                <w:b/>
              </w:rPr>
              <w:t>7. Quel autre dynamique voulez-vous mettre en évidence en ce qui concerne la mise en œuvre des plans d'investissement convenus?</w:t>
            </w:r>
          </w:p>
        </w:tc>
        <w:tc>
          <w:tcPr>
            <w:tcW w:w="2070" w:type="dxa"/>
            <w:tcMar>
              <w:top w:w="100" w:type="dxa"/>
              <w:left w:w="108" w:type="dxa"/>
              <w:bottom w:w="100" w:type="dxa"/>
              <w:right w:w="108" w:type="dxa"/>
            </w:tcMar>
          </w:tcPr>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jc w:val="center"/>
            </w:pPr>
            <w:r>
              <w:rPr>
                <w:noProof/>
              </w:rPr>
              <w:drawing>
                <wp:inline distT="0" distB="0" distL="0" distR="0">
                  <wp:extent cx="219075" cy="228600"/>
                  <wp:effectExtent l="0" t="0" r="0" b="0"/>
                  <wp:docPr id="5" name="image27.png"/>
                  <wp:cNvGraphicFramePr/>
                  <a:graphic xmlns:a="http://schemas.openxmlformats.org/drawingml/2006/main">
                    <a:graphicData uri="http://schemas.openxmlformats.org/drawingml/2006/picture">
                      <pic:pic xmlns:pic="http://schemas.openxmlformats.org/drawingml/2006/picture">
                        <pic:nvPicPr>
                          <pic:cNvPr id="0" name="image27.png"/>
                          <pic:cNvPicPr preferRelativeResize="0"/>
                        </pic:nvPicPr>
                        <pic:blipFill>
                          <a:blip r:embed="rId16" cstate="print"/>
                          <a:srcRect/>
                          <a:stretch>
                            <a:fillRect/>
                          </a:stretch>
                        </pic:blipFill>
                        <pic:spPr>
                          <a:xfrm>
                            <a:off x="0" y="0"/>
                            <a:ext cx="219075" cy="228600"/>
                          </a:xfrm>
                          <a:prstGeom prst="rect">
                            <a:avLst/>
                          </a:prstGeom>
                          <a:ln>
                            <a:solidFill>
                              <a:srgbClr val="000000"/>
                            </a:solidFill>
                            <a:prstDash val="solid"/>
                          </a:ln>
                        </pic:spPr>
                      </pic:pic>
                    </a:graphicData>
                  </a:graphic>
                </wp:inline>
              </w:drawing>
            </w:r>
          </w:p>
          <w:p w:rsidR="005E3D85" w:rsidRDefault="006260BD">
            <w:pPr>
              <w:pStyle w:val="normal0"/>
              <w:spacing w:after="0" w:line="240" w:lineRule="auto"/>
              <w:jc w:val="center"/>
            </w:pPr>
            <w:r>
              <w:rPr>
                <w:noProof/>
              </w:rPr>
              <w:drawing>
                <wp:inline distT="0" distB="0" distL="0" distR="0">
                  <wp:extent cx="219075" cy="243135"/>
                  <wp:effectExtent l="0" t="0" r="0" b="0"/>
                  <wp:docPr id="6"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24" cstate="print"/>
                          <a:srcRect/>
                          <a:stretch>
                            <a:fillRect/>
                          </a:stretch>
                        </pic:blipFill>
                        <pic:spPr>
                          <a:xfrm>
                            <a:off x="0" y="0"/>
                            <a:ext cx="219075" cy="243135"/>
                          </a:xfrm>
                          <a:prstGeom prst="rect">
                            <a:avLst/>
                          </a:prstGeom>
                          <a:ln>
                            <a:solidFill>
                              <a:srgbClr val="000000"/>
                            </a:solidFill>
                            <a:prstDash val="solid"/>
                          </a:ln>
                        </pic:spPr>
                      </pic:pic>
                    </a:graphicData>
                  </a:graphic>
                </wp:inline>
              </w:drawing>
            </w: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jc w:val="center"/>
            </w:pPr>
            <w:r>
              <w:rPr>
                <w:noProof/>
              </w:rPr>
              <w:drawing>
                <wp:inline distT="0" distB="0" distL="0" distR="0">
                  <wp:extent cx="858044" cy="1754223"/>
                  <wp:effectExtent l="0" t="0" r="0" b="0"/>
                  <wp:docPr id="7"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16" cstate="print"/>
                          <a:srcRect/>
                          <a:stretch>
                            <a:fillRect/>
                          </a:stretch>
                        </pic:blipFill>
                        <pic:spPr>
                          <a:xfrm>
                            <a:off x="0" y="0"/>
                            <a:ext cx="858044" cy="1754223"/>
                          </a:xfrm>
                          <a:prstGeom prst="rect">
                            <a:avLst/>
                          </a:prstGeom>
                          <a:ln>
                            <a:solidFill>
                              <a:srgbClr val="000000"/>
                            </a:solidFill>
                            <a:prstDash val="solid"/>
                          </a:ln>
                        </pic:spPr>
                      </pic:pic>
                    </a:graphicData>
                  </a:graphic>
                </wp:inline>
              </w:drawing>
            </w:r>
          </w:p>
          <w:p w:rsidR="005E3D85" w:rsidRDefault="005E3D85">
            <w:pPr>
              <w:pStyle w:val="normal0"/>
              <w:spacing w:after="0" w:line="240" w:lineRule="auto"/>
            </w:pP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rPr>
                <w:noProof/>
              </w:rPr>
              <w:drawing>
                <wp:inline distT="0" distB="0" distL="0" distR="0">
                  <wp:extent cx="219075" cy="243135"/>
                  <wp:effectExtent l="0" t="0" r="0" b="0"/>
                  <wp:docPr id="8" name="image28.png"/>
                  <wp:cNvGraphicFramePr/>
                  <a:graphic xmlns:a="http://schemas.openxmlformats.org/drawingml/2006/main">
                    <a:graphicData uri="http://schemas.openxmlformats.org/drawingml/2006/picture">
                      <pic:pic xmlns:pic="http://schemas.openxmlformats.org/drawingml/2006/picture">
                        <pic:nvPicPr>
                          <pic:cNvPr id="0" name="image28.png"/>
                          <pic:cNvPicPr preferRelativeResize="0"/>
                        </pic:nvPicPr>
                        <pic:blipFill>
                          <a:blip r:embed="rId24" cstate="print"/>
                          <a:srcRect/>
                          <a:stretch>
                            <a:fillRect/>
                          </a:stretch>
                        </pic:blipFill>
                        <pic:spPr>
                          <a:xfrm>
                            <a:off x="0" y="0"/>
                            <a:ext cx="219075" cy="243135"/>
                          </a:xfrm>
                          <a:prstGeom prst="rect">
                            <a:avLst/>
                          </a:prstGeom>
                          <a:ln>
                            <a:solidFill>
                              <a:srgbClr val="000000"/>
                            </a:solidFill>
                            <a:prstDash val="solid"/>
                          </a:ln>
                        </pic:spPr>
                      </pic:pic>
                    </a:graphicData>
                  </a:graphic>
                </wp:inline>
              </w:drawing>
            </w:r>
          </w:p>
        </w:tc>
      </w:tr>
      <w:tr w:rsidR="005E3D85">
        <w:tblPrEx>
          <w:tblCellMar>
            <w:top w:w="0" w:type="dxa"/>
            <w:bottom w:w="0" w:type="dxa"/>
          </w:tblCellMar>
        </w:tblPrEx>
        <w:trPr>
          <w:trHeight w:val="1940"/>
        </w:trPr>
        <w:tc>
          <w:tcPr>
            <w:tcW w:w="7578" w:type="dxa"/>
            <w:tcMar>
              <w:top w:w="100" w:type="dxa"/>
              <w:left w:w="108" w:type="dxa"/>
              <w:bottom w:w="100" w:type="dxa"/>
              <w:right w:w="108" w:type="dxa"/>
            </w:tcMar>
          </w:tcPr>
          <w:p w:rsidR="005E3D85" w:rsidRDefault="006260BD">
            <w:pPr>
              <w:pStyle w:val="normal0"/>
              <w:spacing w:after="0" w:line="240" w:lineRule="auto"/>
            </w:pPr>
            <w:r>
              <w:rPr>
                <w:rFonts w:ascii="Times New Roman" w:eastAsia="Times New Roman" w:hAnsi="Times New Roman" w:cs="Times New Roman"/>
                <w:sz w:val="24"/>
              </w:rPr>
              <w:lastRenderedPageBreak/>
              <w:t>1.</w:t>
            </w:r>
            <w:r>
              <w:rPr>
                <w:rFonts w:ascii="Times New Roman" w:eastAsia="Times New Roman" w:hAnsi="Times New Roman" w:cs="Times New Roman"/>
                <w:b/>
                <w:sz w:val="24"/>
              </w:rPr>
              <w:t xml:space="preserve"> </w:t>
            </w:r>
          </w:p>
          <w:p w:rsidR="005E3D85" w:rsidRDefault="006260BD">
            <w:pPr>
              <w:pStyle w:val="normal0"/>
              <w:spacing w:after="0" w:line="240" w:lineRule="auto"/>
            </w:pPr>
            <w:r>
              <w:rPr>
                <w:rFonts w:ascii="Times New Roman" w:eastAsia="Times New Roman" w:hAnsi="Times New Roman" w:cs="Times New Roman"/>
                <w:sz w:val="24"/>
              </w:rPr>
              <w:t xml:space="preserve">Convention de partenariat entre Le NEPAD, Le Ministère de la Pêche et des Affaires maritimes et la Stratégie de croissance accélérée (SCA) </w:t>
            </w:r>
          </w:p>
          <w:p w:rsidR="005E3D85" w:rsidRDefault="005E3D85">
            <w:pPr>
              <w:pStyle w:val="normal0"/>
              <w:spacing w:after="0" w:line="240" w:lineRule="auto"/>
            </w:pPr>
          </w:p>
          <w:p w:rsidR="005E3D85" w:rsidRDefault="006260BD">
            <w:pPr>
              <w:pStyle w:val="normal0"/>
              <w:spacing w:after="0" w:line="240" w:lineRule="auto"/>
            </w:pPr>
            <w:r>
              <w:rPr>
                <w:rFonts w:ascii="Times New Roman" w:eastAsia="Times New Roman" w:hAnsi="Times New Roman" w:cs="Times New Roman"/>
                <w:sz w:val="24"/>
              </w:rPr>
              <w:t>Programme national de Développement de la Pêche continentale(PNDPC)</w:t>
            </w:r>
          </w:p>
          <w:p w:rsidR="005E3D85" w:rsidRDefault="005E3D85">
            <w:pPr>
              <w:pStyle w:val="normal0"/>
              <w:spacing w:after="0" w:line="240" w:lineRule="auto"/>
            </w:pPr>
          </w:p>
          <w:p w:rsidR="005E3D85" w:rsidRDefault="006260BD">
            <w:pPr>
              <w:pStyle w:val="normal0"/>
              <w:spacing w:before="120" w:after="0" w:line="240" w:lineRule="auto"/>
              <w:jc w:val="both"/>
            </w:pPr>
            <w:r>
              <w:rPr>
                <w:rFonts w:ascii="Times New Roman" w:eastAsia="Times New Roman" w:hAnsi="Times New Roman" w:cs="Times New Roman"/>
                <w:sz w:val="24"/>
              </w:rPr>
              <w:t xml:space="preserve">Construction d’un marché central au poisson a </w:t>
            </w:r>
            <w:r>
              <w:rPr>
                <w:rFonts w:ascii="Times New Roman" w:eastAsia="Times New Roman" w:hAnsi="Times New Roman" w:cs="Times New Roman"/>
                <w:sz w:val="24"/>
              </w:rPr>
              <w:t xml:space="preserve">richard </w:t>
            </w:r>
            <w:proofErr w:type="spellStart"/>
            <w:r>
              <w:rPr>
                <w:rFonts w:ascii="Times New Roman" w:eastAsia="Times New Roman" w:hAnsi="Times New Roman" w:cs="Times New Roman"/>
                <w:sz w:val="24"/>
              </w:rPr>
              <w:t>toll</w:t>
            </w:r>
            <w:proofErr w:type="spellEnd"/>
          </w:p>
          <w:p w:rsidR="005E3D85" w:rsidRDefault="006260BD">
            <w:pPr>
              <w:pStyle w:val="normal0"/>
              <w:spacing w:before="120" w:after="0" w:line="240" w:lineRule="auto"/>
            </w:pPr>
            <w:r>
              <w:rPr>
                <w:rFonts w:ascii="Times New Roman" w:eastAsia="Times New Roman" w:hAnsi="Times New Roman" w:cs="Times New Roman"/>
                <w:sz w:val="24"/>
              </w:rPr>
              <w:t>Valorisation des produits de la pêche continentale</w:t>
            </w:r>
          </w:p>
          <w:p w:rsidR="005E3D85" w:rsidRDefault="006260BD">
            <w:pPr>
              <w:pStyle w:val="normal0"/>
              <w:spacing w:after="0" w:line="240" w:lineRule="auto"/>
              <w:jc w:val="both"/>
            </w:pPr>
            <w:r>
              <w:rPr>
                <w:rFonts w:ascii="Times New Roman" w:eastAsia="Times New Roman" w:hAnsi="Times New Roman" w:cs="Times New Roman"/>
                <w:sz w:val="24"/>
              </w:rPr>
              <w:t>Projet création centre de formation en valorisation des produits de la Pêche</w:t>
            </w:r>
          </w:p>
          <w:p w:rsidR="005E3D85" w:rsidRDefault="006260BD">
            <w:pPr>
              <w:pStyle w:val="normal0"/>
              <w:spacing w:after="0" w:line="240" w:lineRule="auto"/>
              <w:jc w:val="both"/>
            </w:pPr>
            <w:r>
              <w:rPr>
                <w:rFonts w:ascii="Times New Roman" w:eastAsia="Times New Roman" w:hAnsi="Times New Roman" w:cs="Times New Roman"/>
                <w:sz w:val="24"/>
              </w:rPr>
              <w:t>Projet d’Acquisition  d’un système électronique de contrôle et de suivi de la certification  des captures des navires de pêches évoluant dans les eaux sous juridiction du Sénégal</w:t>
            </w:r>
          </w:p>
          <w:p w:rsidR="005E3D85" w:rsidRDefault="006260BD">
            <w:pPr>
              <w:pStyle w:val="normal0"/>
              <w:spacing w:after="0" w:line="240" w:lineRule="auto"/>
            </w:pPr>
            <w:r>
              <w:rPr>
                <w:rFonts w:ascii="Times New Roman" w:eastAsia="Times New Roman" w:hAnsi="Times New Roman" w:cs="Times New Roman"/>
                <w:sz w:val="24"/>
              </w:rPr>
              <w:t>Aménagement et gestion des fonds marins (ressources algales)</w:t>
            </w:r>
            <w:r>
              <w:rPr>
                <w:rFonts w:ascii="Times New Roman" w:eastAsia="Times New Roman" w:hAnsi="Times New Roman" w:cs="Times New Roman"/>
                <w:b/>
                <w:sz w:val="24"/>
              </w:rPr>
              <w:t> </w:t>
            </w:r>
          </w:p>
          <w:p w:rsidR="005E3D85" w:rsidRDefault="005E3D85">
            <w:pPr>
              <w:pStyle w:val="normal0"/>
              <w:spacing w:after="0" w:line="240" w:lineRule="auto"/>
            </w:pPr>
          </w:p>
          <w:p w:rsidR="005E3D85" w:rsidRDefault="006260BD">
            <w:pPr>
              <w:pStyle w:val="normal0"/>
              <w:spacing w:after="0" w:line="240" w:lineRule="auto"/>
            </w:pPr>
            <w:r>
              <w:t>AGIR processus</w:t>
            </w:r>
            <w:r>
              <w:t xml:space="preserve"> qui viennent appuyer la mise en œuvre des PNIA</w:t>
            </w:r>
          </w:p>
          <w:p w:rsidR="005E3D85" w:rsidRDefault="005E3D85">
            <w:pPr>
              <w:pStyle w:val="normal0"/>
              <w:spacing w:after="0" w:line="240" w:lineRule="auto"/>
            </w:pPr>
          </w:p>
          <w:p w:rsidR="005E3D85" w:rsidRDefault="005E3D85">
            <w:pPr>
              <w:pStyle w:val="normal0"/>
              <w:spacing w:after="0" w:line="240" w:lineRule="auto"/>
            </w:pPr>
          </w:p>
          <w:p w:rsidR="005E3D85" w:rsidRDefault="006260BD">
            <w:pPr>
              <w:pStyle w:val="normal0"/>
              <w:spacing w:after="0" w:line="240" w:lineRule="auto"/>
            </w:pPr>
            <w:r>
              <w:t>2. Des efforts sont faits en termes de propositions d’architecture institutionnelle pour une synergie d’actions dans la mise en œuvre du PNIA</w:t>
            </w:r>
          </w:p>
          <w:p w:rsidR="005E3D85" w:rsidRDefault="005E3D85">
            <w:pPr>
              <w:pStyle w:val="normal0"/>
              <w:spacing w:after="0" w:line="240" w:lineRule="auto"/>
            </w:pP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r w:rsidR="005E3D85">
        <w:tblPrEx>
          <w:tblCellMar>
            <w:top w:w="0" w:type="dxa"/>
            <w:bottom w:w="0" w:type="dxa"/>
          </w:tblCellMar>
        </w:tblPrEx>
        <w:trPr>
          <w:trHeight w:val="1220"/>
        </w:trPr>
        <w:tc>
          <w:tcPr>
            <w:tcW w:w="7578" w:type="dxa"/>
            <w:tcMar>
              <w:top w:w="100" w:type="dxa"/>
              <w:left w:w="108" w:type="dxa"/>
              <w:bottom w:w="100" w:type="dxa"/>
              <w:right w:w="108" w:type="dxa"/>
            </w:tcMar>
          </w:tcPr>
          <w:p w:rsidR="005E3D85" w:rsidRDefault="006260BD">
            <w:pPr>
              <w:pStyle w:val="normal0"/>
              <w:spacing w:after="0" w:line="240" w:lineRule="auto"/>
            </w:pPr>
            <w:r>
              <w:t>Observations et précisions de l’équipe pays :</w:t>
            </w:r>
          </w:p>
          <w:p w:rsidR="005E3D85" w:rsidRDefault="006260BD">
            <w:pPr>
              <w:pStyle w:val="normal0"/>
              <w:spacing w:after="0" w:line="240" w:lineRule="auto"/>
            </w:pPr>
            <w:r>
              <w:t>2. Les proposit</w:t>
            </w:r>
            <w:r>
              <w:t>ions d’architecture institutionnelle pour une synergie d’actions dans la mise en œuvre du PNIA ce programme bute encore sur l’opérationnel concerté</w:t>
            </w:r>
          </w:p>
        </w:tc>
        <w:tc>
          <w:tcPr>
            <w:tcW w:w="2070" w:type="dxa"/>
            <w:tcMar>
              <w:top w:w="100" w:type="dxa"/>
              <w:left w:w="108" w:type="dxa"/>
              <w:bottom w:w="100" w:type="dxa"/>
              <w:right w:w="108" w:type="dxa"/>
            </w:tcMar>
            <w:vAlign w:val="center"/>
          </w:tcPr>
          <w:p w:rsidR="005E3D85" w:rsidRDefault="005E3D85">
            <w:pPr>
              <w:pStyle w:val="normal0"/>
              <w:spacing w:after="0" w:line="240" w:lineRule="auto"/>
            </w:pPr>
          </w:p>
        </w:tc>
      </w:tr>
    </w:tbl>
    <w:p w:rsidR="005E3D85" w:rsidRDefault="005E3D85">
      <w:pPr>
        <w:pStyle w:val="normal0"/>
      </w:pPr>
    </w:p>
    <w:sectPr w:rsidR="005E3D85" w:rsidSect="005E3D85">
      <w:pgSz w:w="11906" w:h="16838"/>
      <w:pgMar w:top="1417" w:right="1417" w:bottom="1417" w:left="1417"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4D07"/>
    <w:multiLevelType w:val="multilevel"/>
    <w:tmpl w:val="B5342D5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74577990"/>
    <w:multiLevelType w:val="multilevel"/>
    <w:tmpl w:val="D9702BBC"/>
    <w:lvl w:ilvl="0">
      <w:start w:val="1"/>
      <w:numFmt w:val="bullet"/>
      <w:lvlText w:val="●"/>
      <w:lvlJc w:val="left"/>
      <w:pPr>
        <w:ind w:left="765" w:firstLine="405"/>
      </w:pPr>
      <w:rPr>
        <w:rFonts w:ascii="Arial" w:eastAsia="Arial" w:hAnsi="Arial" w:cs="Arial"/>
      </w:rPr>
    </w:lvl>
    <w:lvl w:ilvl="1">
      <w:start w:val="1"/>
      <w:numFmt w:val="bullet"/>
      <w:lvlText w:val="o"/>
      <w:lvlJc w:val="left"/>
      <w:pPr>
        <w:ind w:left="1485" w:firstLine="1125"/>
      </w:pPr>
      <w:rPr>
        <w:rFonts w:ascii="Arial" w:eastAsia="Arial" w:hAnsi="Arial" w:cs="Arial"/>
      </w:rPr>
    </w:lvl>
    <w:lvl w:ilvl="2">
      <w:start w:val="1"/>
      <w:numFmt w:val="bullet"/>
      <w:lvlText w:val="▪"/>
      <w:lvlJc w:val="left"/>
      <w:pPr>
        <w:ind w:left="2205" w:firstLine="1845"/>
      </w:pPr>
      <w:rPr>
        <w:rFonts w:ascii="Arial" w:eastAsia="Arial" w:hAnsi="Arial" w:cs="Arial"/>
      </w:rPr>
    </w:lvl>
    <w:lvl w:ilvl="3">
      <w:start w:val="1"/>
      <w:numFmt w:val="bullet"/>
      <w:lvlText w:val="●"/>
      <w:lvlJc w:val="left"/>
      <w:pPr>
        <w:ind w:left="2925" w:firstLine="2565"/>
      </w:pPr>
      <w:rPr>
        <w:rFonts w:ascii="Arial" w:eastAsia="Arial" w:hAnsi="Arial" w:cs="Arial"/>
      </w:rPr>
    </w:lvl>
    <w:lvl w:ilvl="4">
      <w:start w:val="1"/>
      <w:numFmt w:val="bullet"/>
      <w:lvlText w:val="o"/>
      <w:lvlJc w:val="left"/>
      <w:pPr>
        <w:ind w:left="3645" w:firstLine="3285"/>
      </w:pPr>
      <w:rPr>
        <w:rFonts w:ascii="Arial" w:eastAsia="Arial" w:hAnsi="Arial" w:cs="Arial"/>
      </w:rPr>
    </w:lvl>
    <w:lvl w:ilvl="5">
      <w:start w:val="1"/>
      <w:numFmt w:val="bullet"/>
      <w:lvlText w:val="▪"/>
      <w:lvlJc w:val="left"/>
      <w:pPr>
        <w:ind w:left="4365" w:firstLine="4005"/>
      </w:pPr>
      <w:rPr>
        <w:rFonts w:ascii="Arial" w:eastAsia="Arial" w:hAnsi="Arial" w:cs="Arial"/>
      </w:rPr>
    </w:lvl>
    <w:lvl w:ilvl="6">
      <w:start w:val="1"/>
      <w:numFmt w:val="bullet"/>
      <w:lvlText w:val="●"/>
      <w:lvlJc w:val="left"/>
      <w:pPr>
        <w:ind w:left="5085" w:firstLine="4725"/>
      </w:pPr>
      <w:rPr>
        <w:rFonts w:ascii="Arial" w:eastAsia="Arial" w:hAnsi="Arial" w:cs="Arial"/>
      </w:rPr>
    </w:lvl>
    <w:lvl w:ilvl="7">
      <w:start w:val="1"/>
      <w:numFmt w:val="bullet"/>
      <w:lvlText w:val="o"/>
      <w:lvlJc w:val="left"/>
      <w:pPr>
        <w:ind w:left="5805" w:firstLine="5445"/>
      </w:pPr>
      <w:rPr>
        <w:rFonts w:ascii="Arial" w:eastAsia="Arial" w:hAnsi="Arial" w:cs="Arial"/>
      </w:rPr>
    </w:lvl>
    <w:lvl w:ilvl="8">
      <w:start w:val="1"/>
      <w:numFmt w:val="bullet"/>
      <w:lvlText w:val="▪"/>
      <w:lvlJc w:val="left"/>
      <w:pPr>
        <w:ind w:left="6525" w:firstLine="6165"/>
      </w:pPr>
      <w:rPr>
        <w:rFonts w:ascii="Arial" w:eastAsia="Arial" w:hAnsi="Arial" w:cs="Arial"/>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proofState w:spelling="clean"/>
  <w:defaultTabStop w:val="720"/>
  <w:hyphenationZone w:val="425"/>
  <w:characterSpacingControl w:val="doNotCompress"/>
  <w:compat>
    <w:useFELayout/>
  </w:compat>
  <w:rsids>
    <w:rsidRoot w:val="005E3D85"/>
    <w:rsid w:val="005E3D85"/>
    <w:rsid w:val="006260B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rsid w:val="005E3D85"/>
    <w:pPr>
      <w:keepNext/>
      <w:keepLines/>
      <w:spacing w:before="480" w:after="120"/>
      <w:contextualSpacing/>
      <w:outlineLvl w:val="0"/>
    </w:pPr>
    <w:rPr>
      <w:b/>
      <w:sz w:val="48"/>
    </w:rPr>
  </w:style>
  <w:style w:type="paragraph" w:styleId="Titre2">
    <w:name w:val="heading 2"/>
    <w:basedOn w:val="normal0"/>
    <w:next w:val="normal0"/>
    <w:rsid w:val="005E3D85"/>
    <w:pPr>
      <w:keepNext/>
      <w:keepLines/>
      <w:spacing w:before="360" w:after="80"/>
      <w:contextualSpacing/>
      <w:outlineLvl w:val="1"/>
    </w:pPr>
    <w:rPr>
      <w:b/>
      <w:sz w:val="36"/>
    </w:rPr>
  </w:style>
  <w:style w:type="paragraph" w:styleId="Titre3">
    <w:name w:val="heading 3"/>
    <w:basedOn w:val="normal0"/>
    <w:next w:val="normal0"/>
    <w:rsid w:val="005E3D85"/>
    <w:pPr>
      <w:keepNext/>
      <w:keepLines/>
      <w:spacing w:before="280" w:after="80"/>
      <w:contextualSpacing/>
      <w:outlineLvl w:val="2"/>
    </w:pPr>
    <w:rPr>
      <w:b/>
      <w:sz w:val="28"/>
    </w:rPr>
  </w:style>
  <w:style w:type="paragraph" w:styleId="Titre4">
    <w:name w:val="heading 4"/>
    <w:basedOn w:val="normal0"/>
    <w:next w:val="normal0"/>
    <w:rsid w:val="005E3D85"/>
    <w:pPr>
      <w:keepNext/>
      <w:keepLines/>
      <w:spacing w:before="240" w:after="40"/>
      <w:contextualSpacing/>
      <w:outlineLvl w:val="3"/>
    </w:pPr>
    <w:rPr>
      <w:b/>
      <w:sz w:val="24"/>
    </w:rPr>
  </w:style>
  <w:style w:type="paragraph" w:styleId="Titre5">
    <w:name w:val="heading 5"/>
    <w:basedOn w:val="normal0"/>
    <w:next w:val="normal0"/>
    <w:rsid w:val="005E3D85"/>
    <w:pPr>
      <w:keepNext/>
      <w:keepLines/>
      <w:spacing w:before="220" w:after="40"/>
      <w:contextualSpacing/>
      <w:outlineLvl w:val="4"/>
    </w:pPr>
    <w:rPr>
      <w:b/>
    </w:rPr>
  </w:style>
  <w:style w:type="paragraph" w:styleId="Titre6">
    <w:name w:val="heading 6"/>
    <w:basedOn w:val="normal0"/>
    <w:next w:val="normal0"/>
    <w:rsid w:val="005E3D85"/>
    <w:pPr>
      <w:keepNext/>
      <w:keepLines/>
      <w:spacing w:before="200" w:after="40"/>
      <w:contextualSpacing/>
      <w:outlineLvl w:val="5"/>
    </w:pPr>
    <w:rPr>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rsid w:val="005E3D85"/>
    <w:pPr>
      <w:widowControl w:val="0"/>
    </w:pPr>
    <w:rPr>
      <w:rFonts w:ascii="Calibri" w:eastAsia="Calibri" w:hAnsi="Calibri" w:cs="Calibri"/>
      <w:color w:val="000000"/>
    </w:rPr>
  </w:style>
  <w:style w:type="paragraph" w:styleId="Titre">
    <w:name w:val="Title"/>
    <w:basedOn w:val="normal0"/>
    <w:next w:val="normal0"/>
    <w:rsid w:val="005E3D85"/>
    <w:pPr>
      <w:keepNext/>
      <w:keepLines/>
      <w:spacing w:before="480" w:after="120"/>
      <w:contextualSpacing/>
    </w:pPr>
    <w:rPr>
      <w:b/>
      <w:sz w:val="72"/>
    </w:rPr>
  </w:style>
  <w:style w:type="paragraph" w:styleId="Sous-titre">
    <w:name w:val="Subtitle"/>
    <w:basedOn w:val="normal0"/>
    <w:next w:val="normal0"/>
    <w:rsid w:val="005E3D85"/>
    <w:pPr>
      <w:keepNext/>
      <w:keepLines/>
      <w:spacing w:before="360" w:after="80"/>
      <w:contextualSpacing/>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1566</Words>
  <Characters>8615</Characters>
  <Application>Microsoft Office Word</Application>
  <DocSecurity>0</DocSecurity>
  <Lines>71</Lines>
  <Paragraphs>20</Paragraphs>
  <ScaleCrop>false</ScaleCrop>
  <Company>Maison</Company>
  <LinksUpToDate>false</LinksUpToDate>
  <CharactersWithSpaces>10161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d'évaluation Bilan mise en oeuvre du CADDP - Equipe pays CADDP consolidation.docx</dc:title>
  <dc:creator>Hubert</dc:creator>
  <cp:lastModifiedBy>Utilisateur</cp:lastModifiedBy>
  <cp:revision>2</cp:revision>
  <dcterms:created xsi:type="dcterms:W3CDTF">2014-02-04T17:05:00Z</dcterms:created>
  <dcterms:modified xsi:type="dcterms:W3CDTF">2014-02-04T17:05:00Z</dcterms:modified>
</cp:coreProperties>
</file>